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12C922">
      <w:pPr>
        <w:pStyle w:val="2"/>
        <w:rPr>
          <w:rFonts w:hint="default"/>
          <w:color w:val="auto"/>
          <w:lang w:val="vi-VN"/>
        </w:rPr>
      </w:pPr>
      <w:r>
        <w:rPr>
          <w:rFonts w:hint="default"/>
          <w:color w:val="auto"/>
          <w:lang w:val="vi-VN"/>
        </w:rPr>
        <w:t>Lê Thị Hoài My_1150080107</w:t>
      </w:r>
      <w:bookmarkStart w:id="0" w:name="_GoBack"/>
      <w:bookmarkEnd w:id="0"/>
    </w:p>
    <w:p w14:paraId="4E9E6460">
      <w:pPr>
        <w:pStyle w:val="2"/>
        <w:rPr>
          <w:color w:val="auto"/>
          <w:lang w:val="vi-VN"/>
        </w:rPr>
      </w:pPr>
      <w:r>
        <w:rPr>
          <w:color w:val="auto"/>
          <w:lang w:val="vi-VN"/>
        </w:rPr>
        <w:t>Thực hành Quản lý dự án Công nghệ phần mềm – Bài Thực Hành Số 9</w:t>
      </w:r>
    </w:p>
    <w:p w14:paraId="2900020E">
      <w:r>
        <w:t>Đề tài: Ứng dụng quản lý giám sát quá trình phát triển cây trồng nông nghiệp</w:t>
      </w:r>
    </w:p>
    <w:p w14:paraId="4636A1DE">
      <w:pPr>
        <w:pStyle w:val="3"/>
        <w:rPr>
          <w:color w:val="auto"/>
        </w:rPr>
      </w:pPr>
      <w:r>
        <w:rPr>
          <w:color w:val="auto"/>
        </w:rPr>
        <w:t>I. MÔ HÌNH TRỌNG SỐ (Weighted Scoring Model – WSM)</w:t>
      </w:r>
    </w:p>
    <w:p w14:paraId="38EC932C">
      <w:r>
        <w:t>Sử dụng mô hình trọng số để đánh giá các tiêu chí trong việc lựa chọn và thực hiện dự án.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A36B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6D6CA6F">
            <w:r>
              <w:t>Tiêu chí</w:t>
            </w:r>
          </w:p>
        </w:tc>
        <w:tc>
          <w:tcPr>
            <w:tcW w:w="2160" w:type="dxa"/>
          </w:tcPr>
          <w:p w14:paraId="59210127">
            <w:r>
              <w:t>Trọng số (%)</w:t>
            </w:r>
          </w:p>
        </w:tc>
        <w:tc>
          <w:tcPr>
            <w:tcW w:w="2160" w:type="dxa"/>
          </w:tcPr>
          <w:p w14:paraId="62362688">
            <w:r>
              <w:t>Điểm (1–10)</w:t>
            </w:r>
          </w:p>
        </w:tc>
        <w:tc>
          <w:tcPr>
            <w:tcW w:w="2160" w:type="dxa"/>
          </w:tcPr>
          <w:p w14:paraId="527128CA">
            <w:r>
              <w:t>Điểm có trọng số</w:t>
            </w:r>
          </w:p>
        </w:tc>
      </w:tr>
      <w:tr w14:paraId="69818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F35764E">
            <w:r>
              <w:t>Tính khả thi kỹ thuật</w:t>
            </w:r>
          </w:p>
        </w:tc>
        <w:tc>
          <w:tcPr>
            <w:tcW w:w="2160" w:type="dxa"/>
          </w:tcPr>
          <w:p w14:paraId="41088732">
            <w:r>
              <w:t>25</w:t>
            </w:r>
          </w:p>
        </w:tc>
        <w:tc>
          <w:tcPr>
            <w:tcW w:w="2160" w:type="dxa"/>
          </w:tcPr>
          <w:p w14:paraId="7F37628D">
            <w:r>
              <w:t>9</w:t>
            </w:r>
          </w:p>
        </w:tc>
        <w:tc>
          <w:tcPr>
            <w:tcW w:w="2160" w:type="dxa"/>
          </w:tcPr>
          <w:p w14:paraId="0ACCAFD1">
            <w:r>
              <w:t>2.25</w:t>
            </w:r>
          </w:p>
        </w:tc>
      </w:tr>
      <w:tr w14:paraId="482A8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9A41168">
            <w:r>
              <w:t>Lợi ích người dùng</w:t>
            </w:r>
          </w:p>
        </w:tc>
        <w:tc>
          <w:tcPr>
            <w:tcW w:w="2160" w:type="dxa"/>
          </w:tcPr>
          <w:p w14:paraId="163C7D4E">
            <w:r>
              <w:t>25</w:t>
            </w:r>
          </w:p>
        </w:tc>
        <w:tc>
          <w:tcPr>
            <w:tcW w:w="2160" w:type="dxa"/>
          </w:tcPr>
          <w:p w14:paraId="299FC77E">
            <w:r>
              <w:t>10</w:t>
            </w:r>
          </w:p>
        </w:tc>
        <w:tc>
          <w:tcPr>
            <w:tcW w:w="2160" w:type="dxa"/>
          </w:tcPr>
          <w:p w14:paraId="71B5026A">
            <w:r>
              <w:t>2.5</w:t>
            </w:r>
          </w:p>
        </w:tc>
      </w:tr>
      <w:tr w14:paraId="0828E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947D6B">
            <w:r>
              <w:t>Chi phí phát triển</w:t>
            </w:r>
          </w:p>
        </w:tc>
        <w:tc>
          <w:tcPr>
            <w:tcW w:w="2160" w:type="dxa"/>
          </w:tcPr>
          <w:p w14:paraId="129C390E">
            <w:r>
              <w:t>20</w:t>
            </w:r>
          </w:p>
        </w:tc>
        <w:tc>
          <w:tcPr>
            <w:tcW w:w="2160" w:type="dxa"/>
          </w:tcPr>
          <w:p w14:paraId="0E4596FF">
            <w:r>
              <w:t>8</w:t>
            </w:r>
          </w:p>
        </w:tc>
        <w:tc>
          <w:tcPr>
            <w:tcW w:w="2160" w:type="dxa"/>
          </w:tcPr>
          <w:p w14:paraId="1EBE5E00">
            <w:r>
              <w:t>1.6</w:t>
            </w:r>
          </w:p>
        </w:tc>
      </w:tr>
      <w:tr w14:paraId="2C226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B2DD68">
            <w:r>
              <w:t>Thời gian hoàn thành</w:t>
            </w:r>
          </w:p>
        </w:tc>
        <w:tc>
          <w:tcPr>
            <w:tcW w:w="2160" w:type="dxa"/>
          </w:tcPr>
          <w:p w14:paraId="1FE4A0CC">
            <w:r>
              <w:t>15</w:t>
            </w:r>
          </w:p>
        </w:tc>
        <w:tc>
          <w:tcPr>
            <w:tcW w:w="2160" w:type="dxa"/>
          </w:tcPr>
          <w:p w14:paraId="20F96690">
            <w:r>
              <w:t>7</w:t>
            </w:r>
          </w:p>
        </w:tc>
        <w:tc>
          <w:tcPr>
            <w:tcW w:w="2160" w:type="dxa"/>
          </w:tcPr>
          <w:p w14:paraId="1AE05B7C">
            <w:r>
              <w:t>1.05</w:t>
            </w:r>
          </w:p>
        </w:tc>
      </w:tr>
      <w:tr w14:paraId="258A9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EB7A2B">
            <w:r>
              <w:t>Tác động môi trường</w:t>
            </w:r>
          </w:p>
        </w:tc>
        <w:tc>
          <w:tcPr>
            <w:tcW w:w="2160" w:type="dxa"/>
          </w:tcPr>
          <w:p w14:paraId="47BA87F5">
            <w:r>
              <w:t>15</w:t>
            </w:r>
          </w:p>
        </w:tc>
        <w:tc>
          <w:tcPr>
            <w:tcW w:w="2160" w:type="dxa"/>
          </w:tcPr>
          <w:p w14:paraId="59FE8EA7">
            <w:r>
              <w:t>9</w:t>
            </w:r>
          </w:p>
        </w:tc>
        <w:tc>
          <w:tcPr>
            <w:tcW w:w="2160" w:type="dxa"/>
          </w:tcPr>
          <w:p w14:paraId="15B395E8">
            <w:r>
              <w:t>1.35</w:t>
            </w:r>
          </w:p>
        </w:tc>
      </w:tr>
      <w:tr w14:paraId="3723B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77E322">
            <w:r>
              <w:t>Tổng cộng</w:t>
            </w:r>
          </w:p>
        </w:tc>
        <w:tc>
          <w:tcPr>
            <w:tcW w:w="2160" w:type="dxa"/>
          </w:tcPr>
          <w:p w14:paraId="2251611A">
            <w:r>
              <w:t>100</w:t>
            </w:r>
          </w:p>
        </w:tc>
        <w:tc>
          <w:tcPr>
            <w:tcW w:w="2160" w:type="dxa"/>
          </w:tcPr>
          <w:p w14:paraId="2706DC71"/>
        </w:tc>
        <w:tc>
          <w:tcPr>
            <w:tcW w:w="2160" w:type="dxa"/>
          </w:tcPr>
          <w:p w14:paraId="4D43A528">
            <w:r>
              <w:t>8.75</w:t>
            </w:r>
          </w:p>
        </w:tc>
      </w:tr>
    </w:tbl>
    <w:p w14:paraId="70E30AD9">
      <w:r>
        <w:t>Biểu đồ mô hình trọng số (WSM):</w:t>
      </w:r>
    </w:p>
    <w:p w14:paraId="51241979">
      <w:r>
        <w:drawing>
          <wp:inline distT="0" distB="0" distL="0" distR="0">
            <wp:extent cx="3646170" cy="24307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617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0D7F">
      <w:r>
        <w:t>Kết luận: Dự án đạt tổng điểm 8.75/10, thể hiện tính khả thi cao.</w:t>
      </w:r>
    </w:p>
    <w:p w14:paraId="10FCB97A">
      <w:pPr>
        <w:pStyle w:val="3"/>
        <w:rPr>
          <w:color w:val="auto"/>
        </w:rPr>
      </w:pPr>
      <w:r>
        <w:rPr>
          <w:color w:val="auto"/>
        </w:rPr>
        <w:t>II. PHÂN TÍCH TÀI CHÍNH (NPV, ROI, PAYBACK)</w:t>
      </w:r>
    </w:p>
    <w:p w14:paraId="4A642602">
      <w:r>
        <w:t>NPV = 25.4 triệu đồng, ROI = 42.3%, thời gian hoàn vốn = 2 năm.</w:t>
      </w:r>
    </w:p>
    <w:p w14:paraId="7F12E667">
      <w:r>
        <w:t>Biểu đồ hoàn vốn (Payback):</w:t>
      </w:r>
    </w:p>
    <w:p w14:paraId="131DE8CB">
      <w:r>
        <w:drawing>
          <wp:inline distT="0" distB="0" distL="0" distR="0">
            <wp:extent cx="3749040" cy="249936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87275">
      <w:pPr>
        <w:pStyle w:val="3"/>
        <w:rPr>
          <w:color w:val="auto"/>
        </w:rPr>
      </w:pPr>
      <w:r>
        <w:rPr>
          <w:color w:val="auto"/>
        </w:rPr>
        <w:t>III. KICK-OFF MEETING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8DDC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CBF3FC">
            <w:r>
              <w:t>Tên dự án</w:t>
            </w:r>
          </w:p>
        </w:tc>
        <w:tc>
          <w:tcPr>
            <w:tcW w:w="4320" w:type="dxa"/>
          </w:tcPr>
          <w:p w14:paraId="7B5BB939">
            <w:r>
              <w:t>Ứng dụng quản lý giám sát quá trình phát triển cây trồng nông nghiệp</w:t>
            </w:r>
          </w:p>
        </w:tc>
      </w:tr>
      <w:tr w14:paraId="47C5D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06B4BC">
            <w:r>
              <w:t>Thời gian</w:t>
            </w:r>
          </w:p>
        </w:tc>
        <w:tc>
          <w:tcPr>
            <w:tcW w:w="4320" w:type="dxa"/>
          </w:tcPr>
          <w:p w14:paraId="7F50547A">
            <w:r>
              <w:t>09:00–10:30, ngày 28/10/2025</w:t>
            </w:r>
          </w:p>
        </w:tc>
      </w:tr>
      <w:tr w14:paraId="7C425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F32F08">
            <w:r>
              <w:t>Hình thức</w:t>
            </w:r>
          </w:p>
        </w:tc>
        <w:tc>
          <w:tcPr>
            <w:tcW w:w="4320" w:type="dxa"/>
          </w:tcPr>
          <w:p w14:paraId="0B5FFB8F">
            <w:r>
              <w:t>Họp trực tuyến (Google Meet)</w:t>
            </w:r>
          </w:p>
        </w:tc>
      </w:tr>
      <w:tr w14:paraId="54837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64B3A7">
            <w:r>
              <w:t>Chủ trì</w:t>
            </w:r>
          </w:p>
        </w:tc>
        <w:tc>
          <w:tcPr>
            <w:tcW w:w="4320" w:type="dxa"/>
          </w:tcPr>
          <w:p w14:paraId="0D4CC08C">
            <w:r>
              <w:t>Hồ Thành Đạt</w:t>
            </w:r>
          </w:p>
        </w:tc>
      </w:tr>
      <w:tr w14:paraId="57CD2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1834CC">
            <w:r>
              <w:t>Người tham dự</w:t>
            </w:r>
          </w:p>
        </w:tc>
        <w:tc>
          <w:tcPr>
            <w:tcW w:w="4320" w:type="dxa"/>
          </w:tcPr>
          <w:p w14:paraId="62AE67B3">
            <w:r>
              <w:t>Nguyễn Văn A, Trần Thị B, Lê Quốc C</w:t>
            </w:r>
          </w:p>
        </w:tc>
      </w:tr>
      <w:tr w14:paraId="47D90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5D901">
            <w:r>
              <w:t>Mục tiêu họp</w:t>
            </w:r>
          </w:p>
        </w:tc>
        <w:tc>
          <w:tcPr>
            <w:tcW w:w="4320" w:type="dxa"/>
          </w:tcPr>
          <w:p w14:paraId="50D2F39F">
            <w:r>
              <w:t>Giới thiệu mục tiêu, phạm vi, kế hoạch, và phân công nhiệm vụ.</w:t>
            </w:r>
          </w:p>
        </w:tc>
      </w:tr>
      <w:tr w14:paraId="171E2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40262E">
            <w:r>
              <w:t>Kết luận</w:t>
            </w:r>
          </w:p>
        </w:tc>
        <w:tc>
          <w:tcPr>
            <w:tcW w:w="4320" w:type="dxa"/>
          </w:tcPr>
          <w:p w14:paraId="7405A1D4">
            <w:r>
              <w:t>Thống nhất bắt đầu giai đoạn thiết kế cơ sở dữ liệu và giao diện.</w:t>
            </w:r>
          </w:p>
        </w:tc>
      </w:tr>
    </w:tbl>
    <w:p w14:paraId="7B475979">
      <w:pPr>
        <w:pStyle w:val="3"/>
        <w:rPr>
          <w:color w:val="auto"/>
        </w:rPr>
      </w:pPr>
      <w:r>
        <w:rPr>
          <w:color w:val="auto"/>
        </w:rPr>
        <w:t>IV. TEAM CONTRACT (HỢP ĐỒNG NHÓM)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9F1C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4065B3">
            <w:r>
              <w:t>Tên dự án</w:t>
            </w:r>
          </w:p>
        </w:tc>
        <w:tc>
          <w:tcPr>
            <w:tcW w:w="4320" w:type="dxa"/>
          </w:tcPr>
          <w:p w14:paraId="708A6FD9">
            <w:r>
              <w:t>Ứng dụng quản lý giám sát quá trình phát triển cây trồng nông nghiệp</w:t>
            </w:r>
          </w:p>
        </w:tc>
      </w:tr>
      <w:tr w14:paraId="502BE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A6D4BE3">
            <w:r>
              <w:t>Ngày ký</w:t>
            </w:r>
          </w:p>
        </w:tc>
        <w:tc>
          <w:tcPr>
            <w:tcW w:w="4320" w:type="dxa"/>
          </w:tcPr>
          <w:p w14:paraId="6E04FB5C">
            <w:r>
              <w:t>28/10/2025</w:t>
            </w:r>
          </w:p>
        </w:tc>
      </w:tr>
      <w:tr w14:paraId="55B4E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13C4B9">
            <w:r>
              <w:t>Trưởng nhóm</w:t>
            </w:r>
          </w:p>
        </w:tc>
        <w:tc>
          <w:tcPr>
            <w:tcW w:w="4320" w:type="dxa"/>
          </w:tcPr>
          <w:p w14:paraId="746EB223">
            <w:r>
              <w:t>Hồ Thành Đạt</w:t>
            </w:r>
          </w:p>
        </w:tc>
      </w:tr>
      <w:tr w14:paraId="7D565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F949E1">
            <w:r>
              <w:t>Thành viên</w:t>
            </w:r>
          </w:p>
        </w:tc>
        <w:tc>
          <w:tcPr>
            <w:tcW w:w="4320" w:type="dxa"/>
          </w:tcPr>
          <w:p w14:paraId="2E93F622">
            <w:pPr>
              <w:rPr>
                <w:lang w:val="vi-VN"/>
              </w:rPr>
            </w:pPr>
            <w:r>
              <w:rPr>
                <w:lang w:val="vi-VN"/>
              </w:rPr>
              <w:t>Lê Thị Hoài My</w:t>
            </w:r>
          </w:p>
        </w:tc>
      </w:tr>
      <w:tr w14:paraId="02C40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18706B">
            <w:r>
              <w:t>Cam kết làm việc</w:t>
            </w:r>
          </w:p>
        </w:tc>
        <w:tc>
          <w:tcPr>
            <w:tcW w:w="4320" w:type="dxa"/>
          </w:tcPr>
          <w:p w14:paraId="689DA4B1">
            <w:r>
              <w:t>Hoàn thành nhiệm vụ đúng hạn, tham gia họp nhóm đầy đủ, tuân thủ kỷ luật nhóm.</w:t>
            </w:r>
          </w:p>
        </w:tc>
      </w:tr>
    </w:tbl>
    <w:p w14:paraId="34AD4167">
      <w:r>
        <w:t>Ký tên xác nhận: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6A078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B2E3B5">
            <w:r>
              <w:t>Hồ Thành Đạt</w:t>
            </w:r>
          </w:p>
        </w:tc>
        <w:tc>
          <w:tcPr>
            <w:tcW w:w="4320" w:type="dxa"/>
          </w:tcPr>
          <w:p w14:paraId="6AD69F0C">
            <w:r>
              <w:t>_________________</w:t>
            </w:r>
          </w:p>
        </w:tc>
      </w:tr>
    </w:tbl>
    <w:p w14:paraId="6F6C6165">
      <w:pPr>
        <w:pStyle w:val="3"/>
        <w:rPr>
          <w:color w:val="auto"/>
        </w:rPr>
      </w:pPr>
      <w:r>
        <w:rPr>
          <w:color w:val="auto"/>
        </w:rPr>
        <w:t>V. KẾT LUẬN</w:t>
      </w:r>
    </w:p>
    <w:p w14:paraId="2BE15BED">
      <w:pPr>
        <w:ind w:firstLine="720"/>
      </w:pPr>
      <w:r>
        <w:t>Qua bài thực hành này, nhóm đã xây dựng được mô hình trọng số, tính toán NPV–ROI–Payback, tổ chức Kick-off Meeting và lập Hợp đồng nhóm. Dự án được đánh giá là khả thi và có hiệu quả tài chính tốt, phù hợp để triển khai trong thực tế.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31B6"/>
    <w:rsid w:val="009D4E58"/>
    <w:rsid w:val="00AA1D8D"/>
    <w:rsid w:val="00B47730"/>
    <w:rsid w:val="00CB0664"/>
    <w:rsid w:val="00FC693F"/>
    <w:rsid w:val="1309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263</Words>
  <Characters>1502</Characters>
  <Lines>12</Lines>
  <Paragraphs>3</Paragraphs>
  <TotalTime>3</TotalTime>
  <ScaleCrop>false</ScaleCrop>
  <LinksUpToDate>false</LinksUpToDate>
  <CharactersWithSpaces>1762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Lê My</cp:lastModifiedBy>
  <dcterms:modified xsi:type="dcterms:W3CDTF">2025-10-27T10:21:16Z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0714295A1CB94971B3E350DBEC5050DE_12</vt:lpwstr>
  </property>
</Properties>
</file>