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 w:eastAsia="標楷體" w:cs="Times New Roman"/>
          <w:b/>
          <w:color w:val="003366"/>
          <w:sz w:val="36"/>
        </w:rPr>
        <w:t>第6章 設計模型</w:t>
      </w:r>
    </w:p>
    <w:p>
      <w:pPr>
        <w:spacing w:before="240" w:after="80"/>
      </w:pPr>
      <w:r>
        <w:rPr>
          <w:rFonts w:ascii="Times New Roman" w:hAnsi="Times New Roman" w:eastAsia="標楷體" w:cs="Times New Roman"/>
          <w:b/>
          <w:color w:val="006699"/>
          <w:sz w:val="32"/>
        </w:rPr>
        <w:t>6.1 循序圖 (Sequence Diagrams)</w:t>
      </w:r>
    </w:p>
    <w:p>
      <w:pPr>
        <w:spacing w:before="60" w:after="60" w:line="300" w:lineRule="auto"/>
      </w:pPr>
      <w:r>
        <w:rPr>
          <w:rFonts w:ascii="Times New Roman" w:hAnsi="Times New Roman" w:eastAsia="標楷體" w:cs="Times New Roman"/>
          <w:b w:val="0"/>
          <w:sz w:val="28"/>
        </w:rPr>
        <w:t>本章依據系統架構設計，將所有功能模組分別展示「養育者」與「協助者」各自的動態互動循序圖：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260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6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6-1-1(a) 養育者登入循序圖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251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5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6-1-1(b) 協助者登入循序圖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15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6-1-2(a) 養育者建立個人資料循序圖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7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6-1-2(b) 協助者建立個人資料循序圖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81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6-1-3 養育者建立懷孕胎數循序圖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73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7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6-1-4 協助者加入懷孕胎數循序圖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874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5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6-1-5(a) 養育者每日紀錄循序圖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7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5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6-1-5(b) 協助者每日紀錄循序圖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798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6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7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6-1-6(a) 養育者產檢紀錄管理循序圖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78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6-1-6(b) 協助者查看與補充產檢紀錄循序圖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613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7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6-1-7(a) 養育者 Growth AI循序圖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68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7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6-1-7(b) 協助者 Growth AI循序圖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8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t>圖 6-1-8(a) 養育者育兒提醒清單循序圖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895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8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t>圖 6-1-8(b) 協助者育兒提醒清單循序圖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44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9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6-1-9(a) 養育者懷孕週數計算循序圖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408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9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40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6-1-9(b) 協助者檢視懷孕週數循序圖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6-1-10 養育者協助者權限設定循序圖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102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1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t>圖 6-1-11(a) 養育者孕期歷程時光軸檢視循序圖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1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t>圖 6-1-11(b) 協助者孕期歷程時光軸檢視循序圖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71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2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7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6-1-12(a) 養育者新增嬰幼兒出生資料循序圖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362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2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3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6-1-12(b) 協助者檢視與補充嬰幼兒資料循序圖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802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3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6-1-13(a) 養育者嬰幼兒成長紀錄循序圖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895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3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6-1-13(b) 協助者嬰幼兒成長紀錄循序圖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4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6-1-14(a) 養育者成長里程碑循序圖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2588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4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2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6-1-14(b) 協助者成長里程碑循序圖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16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5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6-1-15(a) 養育者成長趨勢與地圖循序圖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958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5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5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6-1-15(b) 協助者成長趨勢與地圖循序圖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097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6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6-1-16(a) 養育者懷孕週期提醒與產檢建議循序圖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6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6-1-16(b) 協助者懷孕週期提醒與產檢建議循序圖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74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7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6-1-17(a) 養育者回憶牆與成長時光軸循序圖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924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7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6-1-17(b) 協助者回憶牆與成長時光軸循序圖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32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8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6-1-18(a) 養育者社群分享卡片與年度回顧循序圖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340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8b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6-1-18(b) 協助者社群分享卡片與年度回顧循序圖</w:t>
      </w:r>
    </w:p>
    <w:p>
      <w:pPr>
        <w:spacing w:before="240" w:after="80"/>
      </w:pPr>
      <w:r>
        <w:rPr>
          <w:rFonts w:ascii="Times New Roman" w:hAnsi="Times New Roman" w:eastAsia="標楷體" w:cs="Times New Roman"/>
          <w:b/>
          <w:color w:val="006699"/>
          <w:sz w:val="32"/>
        </w:rPr>
        <w:t>6.2 設計類別圖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9054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cla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6-2-1 設計類別圖</w:t>
      </w:r>
    </w:p>
    <w:sectPr w:rsidR="00FC693F" w:rsidRPr="0006063C" w:rsidSect="00034616">
      <w:pgSz w:w="12240" w:h="15840"/>
      <w:pgMar w:top="850" w:right="850" w:bottom="85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