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BA3AC8E">
      <w:pPr>
        <w:jc w:val="center"/>
        <w:rPr>
          <w:rFonts w:hint="eastAsia"/>
          <w:lang w:val="en-US"/>
        </w:rPr>
      </w:pPr>
      <w:r>
        <w:rPr>
          <w:rFonts w:hint="eastAsia"/>
          <w:b/>
          <w:bCs/>
          <w:sz w:val="32"/>
          <w:szCs w:val="32"/>
          <w:lang w:val="en-US"/>
        </w:rPr>
        <w:t>安监域_</w:t>
      </w:r>
      <w:r>
        <w:rPr>
          <w:rFonts w:hint="eastAsia"/>
          <w:b/>
          <w:bCs/>
          <w:sz w:val="32"/>
          <w:szCs w:val="32"/>
          <w:lang w:val="en-US" w:eastAsia="zh-CN"/>
        </w:rPr>
        <w:t>签到人员</w:t>
      </w:r>
      <w:r>
        <w:rPr>
          <w:rFonts w:hint="eastAsia"/>
          <w:b/>
          <w:bCs/>
          <w:sz w:val="32"/>
          <w:szCs w:val="32"/>
          <w:lang w:val="en-US"/>
        </w:rPr>
        <w:t>问答组件</w:t>
      </w:r>
      <w:r>
        <w:rPr>
          <w:rFonts w:hint="eastAsia"/>
          <w:b/>
          <w:bCs/>
          <w:sz w:val="32"/>
          <w:szCs w:val="32"/>
        </w:rPr>
        <w:t>测试需求规格书</w:t>
      </w:r>
    </w:p>
    <w:tbl>
      <w:tblPr>
        <w:tblStyle w:val="19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76"/>
      </w:tblGrid>
      <w:tr w14:paraId="0F75EF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9576" w:type="dxa"/>
            <w:vAlign w:val="center"/>
          </w:tcPr>
          <w:p w14:paraId="1B655D2D">
            <w:pPr>
              <w:spacing w:after="0" w:line="240" w:lineRule="auto"/>
              <w:rPr>
                <w:rFonts w:ascii="Times New Roman" w:hAnsi="Times New Roman" w:eastAsia="宋体" w:cs="Times New Roman"/>
                <w:lang w:val="en-US"/>
              </w:rPr>
            </w:pPr>
            <w:r>
              <w:rPr>
                <w:rFonts w:ascii="Times New Roman" w:hAnsi="Times New Roman" w:eastAsia="宋体" w:cs="Times New Roman"/>
              </w:rPr>
              <w:t>一、待测人工智能应用介绍</w:t>
            </w:r>
          </w:p>
        </w:tc>
      </w:tr>
      <w:tr w14:paraId="4D7C54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6" w:hRule="atLeast"/>
          <w:jc w:val="center"/>
        </w:trPr>
        <w:tc>
          <w:tcPr>
            <w:tcW w:w="9576" w:type="dxa"/>
            <w:vAlign w:val="center"/>
          </w:tcPr>
          <w:p w14:paraId="19CB5547">
            <w:pPr>
              <w:numPr>
                <w:ilvl w:val="0"/>
                <w:numId w:val="1"/>
              </w:numPr>
              <w:spacing w:after="0" w:line="240" w:lineRule="auto"/>
              <w:rPr>
                <w:rFonts w:ascii="Times New Roman" w:hAnsi="Times New Roman" w:eastAsia="宋体" w:cs="Times New Roman"/>
                <w:lang w:val="en-US"/>
              </w:rPr>
            </w:pPr>
            <w:r>
              <w:rPr>
                <w:rFonts w:ascii="Times New Roman" w:hAnsi="Times New Roman" w:eastAsia="宋体" w:cs="Times New Roman"/>
              </w:rPr>
              <w:t>待测人工智能应用业务需求描述</w:t>
            </w:r>
          </w:p>
        </w:tc>
      </w:tr>
      <w:tr w14:paraId="5833DB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2" w:hRule="atLeast"/>
          <w:jc w:val="center"/>
        </w:trPr>
        <w:tc>
          <w:tcPr>
            <w:tcW w:w="9576" w:type="dxa"/>
          </w:tcPr>
          <w:p w14:paraId="77C295FF">
            <w:pPr>
              <w:spacing w:after="0" w:line="360" w:lineRule="atLeast"/>
              <w:ind w:left="240" w:hanging="240" w:hangingChars="100"/>
              <w:rPr>
                <w:rFonts w:hint="eastAsia"/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lang w:val="en-US" w:bidi="ar"/>
              </w:rPr>
              <w:t>电力施工现场安全监管工作中，督查人员、现场作业人员及管理人员</w:t>
            </w:r>
            <w:r>
              <w:rPr>
                <w:rFonts w:hint="eastAsia" w:ascii="宋体" w:hAnsi="宋体" w:eastAsia="宋体" w:cs="宋体"/>
                <w:color w:val="000000"/>
                <w:kern w:val="0"/>
                <w:lang w:val="en-US" w:eastAsia="zh-CN" w:bidi="ar"/>
              </w:rPr>
              <w:t>经常需要搜索查找作业前后所涉及的签到人员问答</w:t>
            </w:r>
            <w:r>
              <w:rPr>
                <w:rFonts w:ascii="宋体" w:hAnsi="宋体" w:eastAsia="宋体" w:cs="宋体"/>
                <w:color w:val="000000"/>
                <w:kern w:val="0"/>
                <w:lang w:val="en-US" w:bidi="ar"/>
              </w:rPr>
              <w:t>，如</w:t>
            </w:r>
            <w:r>
              <w:rPr>
                <w:rFonts w:hint="eastAsia" w:ascii="宋体" w:hAnsi="宋体" w:eastAsia="宋体" w:cs="宋体"/>
                <w:color w:val="000000"/>
                <w:kern w:val="0"/>
                <w:lang w:val="en-US" w:eastAsia="zh-CN" w:bidi="ar"/>
              </w:rPr>
              <w:t>时间、作业编号、签到人</w:t>
            </w:r>
            <w:r>
              <w:rPr>
                <w:rFonts w:ascii="宋体" w:hAnsi="宋体" w:eastAsia="宋体" w:cs="宋体"/>
                <w:color w:val="000000"/>
                <w:kern w:val="0"/>
                <w:lang w:val="en-US" w:bidi="ar"/>
              </w:rPr>
              <w:t>等。传统模式下，相关问题需通过</w:t>
            </w:r>
            <w:r>
              <w:rPr>
                <w:rFonts w:hint="eastAsia" w:ascii="宋体" w:hAnsi="宋体" w:eastAsia="宋体" w:cs="宋体"/>
                <w:color w:val="000000"/>
                <w:kern w:val="0"/>
                <w:lang w:val="en-US" w:bidi="ar"/>
              </w:rPr>
              <w:t>选择指定关键词查询页面查找</w:t>
            </w:r>
            <w:r>
              <w:rPr>
                <w:rFonts w:ascii="宋体" w:hAnsi="宋体" w:eastAsia="宋体" w:cs="宋体"/>
                <w:color w:val="000000"/>
                <w:kern w:val="0"/>
                <w:lang w:val="en-US" w:bidi="ar"/>
              </w:rPr>
              <w:t>，存在响应效率低、</w:t>
            </w:r>
            <w:r>
              <w:rPr>
                <w:rFonts w:hint="eastAsia" w:ascii="宋体" w:hAnsi="宋体" w:eastAsia="宋体" w:cs="宋体"/>
                <w:color w:val="000000"/>
                <w:kern w:val="0"/>
                <w:lang w:val="en-US" w:bidi="ar"/>
              </w:rPr>
              <w:t>数据</w:t>
            </w:r>
            <w:r>
              <w:rPr>
                <w:rFonts w:ascii="宋体" w:hAnsi="宋体" w:eastAsia="宋体" w:cs="宋体"/>
                <w:color w:val="000000"/>
                <w:kern w:val="0"/>
                <w:lang w:val="en-US" w:bidi="ar"/>
              </w:rPr>
              <w:t>获取不便捷等问题，难以满足安监工作中快速、</w:t>
            </w:r>
            <w:r>
              <w:rPr>
                <w:rFonts w:hint="eastAsia" w:ascii="宋体" w:hAnsi="宋体" w:eastAsia="宋体" w:cs="宋体"/>
                <w:color w:val="000000"/>
                <w:kern w:val="0"/>
                <w:lang w:val="en-US" w:bidi="ar"/>
              </w:rPr>
              <w:t>便捷</w:t>
            </w:r>
            <w:r>
              <w:rPr>
                <w:rFonts w:ascii="宋体" w:hAnsi="宋体" w:eastAsia="宋体" w:cs="宋体"/>
                <w:color w:val="000000"/>
                <w:kern w:val="0"/>
                <w:lang w:val="en-US" w:bidi="ar"/>
              </w:rPr>
              <w:t>的</w:t>
            </w:r>
            <w:r>
              <w:rPr>
                <w:rFonts w:hint="eastAsia" w:ascii="宋体" w:hAnsi="宋体" w:eastAsia="宋体" w:cs="宋体"/>
                <w:color w:val="000000"/>
                <w:kern w:val="0"/>
                <w:lang w:val="en-US" w:bidi="ar"/>
              </w:rPr>
              <w:t>数据</w:t>
            </w:r>
            <w:r>
              <w:rPr>
                <w:rFonts w:ascii="宋体" w:hAnsi="宋体" w:eastAsia="宋体" w:cs="宋体"/>
                <w:color w:val="000000"/>
                <w:kern w:val="0"/>
                <w:lang w:val="en-US" w:bidi="ar"/>
              </w:rPr>
              <w:t>查询需求。</w:t>
            </w:r>
          </w:p>
          <w:p w14:paraId="7A6F126D">
            <w:pPr>
              <w:spacing w:after="0" w:line="360" w:lineRule="atLeast"/>
              <w:rPr>
                <w:rFonts w:hint="eastAsia"/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lang w:val="en-US" w:bidi="ar"/>
              </w:rPr>
              <w:t>为提升安监</w:t>
            </w:r>
            <w:r>
              <w:rPr>
                <w:rFonts w:hint="eastAsia" w:ascii="宋体" w:hAnsi="宋体" w:eastAsia="宋体" w:cs="宋体"/>
                <w:color w:val="000000"/>
                <w:kern w:val="0"/>
                <w:lang w:val="en-US" w:eastAsia="zh-CN" w:bidi="ar"/>
              </w:rPr>
              <w:t>签到人员</w:t>
            </w:r>
            <w:r>
              <w:rPr>
                <w:rFonts w:ascii="宋体" w:hAnsi="宋体" w:eastAsia="宋体" w:cs="宋体"/>
                <w:color w:val="000000"/>
                <w:kern w:val="0"/>
                <w:lang w:val="en-US" w:bidi="ar"/>
              </w:rPr>
              <w:t>问答的效率与准确性，为现场作业和安全监管提供及时的</w:t>
            </w:r>
            <w:r>
              <w:rPr>
                <w:rFonts w:hint="eastAsia" w:ascii="宋体" w:hAnsi="宋体" w:eastAsia="宋体" w:cs="宋体"/>
                <w:color w:val="000000"/>
                <w:kern w:val="0"/>
                <w:lang w:val="en-US" w:bidi="ar"/>
              </w:rPr>
              <w:t>数据</w:t>
            </w:r>
            <w:r>
              <w:rPr>
                <w:rFonts w:ascii="宋体" w:hAnsi="宋体" w:eastAsia="宋体" w:cs="宋体"/>
                <w:color w:val="000000"/>
                <w:kern w:val="0"/>
                <w:lang w:val="en-US" w:bidi="ar"/>
              </w:rPr>
              <w:t>支撑，研发出 “安监</w:t>
            </w:r>
            <w:r>
              <w:rPr>
                <w:rFonts w:hint="eastAsia" w:ascii="宋体" w:hAnsi="宋体" w:eastAsia="宋体" w:cs="宋体"/>
                <w:color w:val="000000"/>
                <w:kern w:val="0"/>
                <w:lang w:val="en-US" w:bidi="ar"/>
              </w:rPr>
              <w:t>域_</w:t>
            </w:r>
            <w:r>
              <w:rPr>
                <w:rFonts w:hint="eastAsia" w:ascii="宋体" w:hAnsi="宋体" w:eastAsia="宋体" w:cs="宋体"/>
                <w:color w:val="000000"/>
                <w:kern w:val="0"/>
                <w:lang w:val="en-US" w:eastAsia="zh-CN" w:bidi="ar"/>
              </w:rPr>
              <w:t>签到人员</w:t>
            </w:r>
            <w:r>
              <w:rPr>
                <w:rFonts w:ascii="宋体" w:hAnsi="宋体" w:eastAsia="宋体" w:cs="宋体"/>
                <w:color w:val="000000"/>
                <w:kern w:val="0"/>
                <w:lang w:val="en-US" w:bidi="ar"/>
              </w:rPr>
              <w:t>问答组件”。该组件以智能体为核心载体，依托企业</w:t>
            </w:r>
            <w:r>
              <w:rPr>
                <w:rFonts w:hint="eastAsia" w:ascii="宋体" w:hAnsi="宋体" w:eastAsia="宋体" w:cs="宋体"/>
                <w:color w:val="000000"/>
                <w:kern w:val="0"/>
                <w:lang w:val="en-US" w:bidi="ar"/>
              </w:rPr>
              <w:t>自然语言大模型底座</w:t>
            </w:r>
            <w:r>
              <w:rPr>
                <w:rFonts w:ascii="宋体" w:hAnsi="宋体" w:eastAsia="宋体" w:cs="宋体"/>
                <w:color w:val="000000"/>
                <w:kern w:val="0"/>
                <w:lang w:val="en-US" w:bidi="ar"/>
              </w:rPr>
              <w:t>，对用户提出的安监相关</w:t>
            </w:r>
            <w:r>
              <w:rPr>
                <w:rFonts w:hint="eastAsia" w:ascii="宋体" w:hAnsi="宋体" w:eastAsia="宋体" w:cs="宋体"/>
                <w:color w:val="000000"/>
                <w:kern w:val="0"/>
                <w:lang w:val="en-US" w:eastAsia="zh-CN" w:bidi="ar"/>
              </w:rPr>
              <w:t>签到人员</w:t>
            </w:r>
            <w:r>
              <w:rPr>
                <w:rFonts w:hint="eastAsia" w:ascii="宋体" w:hAnsi="宋体" w:eastAsia="宋体" w:cs="宋体"/>
                <w:color w:val="000000"/>
                <w:kern w:val="0"/>
                <w:lang w:val="en-US" w:bidi="ar"/>
              </w:rPr>
              <w:t>问答</w:t>
            </w:r>
            <w:r>
              <w:rPr>
                <w:rFonts w:ascii="宋体" w:hAnsi="宋体" w:eastAsia="宋体" w:cs="宋体"/>
                <w:color w:val="000000"/>
                <w:kern w:val="0"/>
                <w:lang w:val="en-US" w:bidi="ar"/>
              </w:rPr>
              <w:t>问题进行自然语言理解、</w:t>
            </w:r>
            <w:r>
              <w:rPr>
                <w:rFonts w:hint="eastAsia" w:ascii="宋体" w:hAnsi="宋体" w:eastAsia="宋体" w:cs="宋体"/>
                <w:color w:val="000000"/>
                <w:kern w:val="0"/>
                <w:lang w:val="en-US" w:bidi="ar"/>
              </w:rPr>
              <w:t>数据库</w:t>
            </w:r>
            <w:r>
              <w:rPr>
                <w:rFonts w:ascii="宋体" w:hAnsi="宋体" w:eastAsia="宋体" w:cs="宋体"/>
                <w:color w:val="000000"/>
                <w:kern w:val="0"/>
                <w:lang w:val="en-US" w:bidi="ar"/>
              </w:rPr>
              <w:t>检索与精准匹配，实现对安监各类</w:t>
            </w:r>
            <w:r>
              <w:rPr>
                <w:rFonts w:hint="eastAsia" w:ascii="宋体" w:hAnsi="宋体" w:eastAsia="宋体" w:cs="宋体"/>
                <w:color w:val="000000"/>
                <w:kern w:val="0"/>
                <w:lang w:val="en-US" w:eastAsia="zh-CN" w:bidi="ar"/>
              </w:rPr>
              <w:t>签到人员</w:t>
            </w:r>
            <w:r>
              <w:rPr>
                <w:rFonts w:ascii="宋体" w:hAnsi="宋体" w:eastAsia="宋体" w:cs="宋体"/>
                <w:color w:val="000000"/>
                <w:kern w:val="0"/>
                <w:lang w:val="en-US" w:bidi="ar"/>
              </w:rPr>
              <w:t>问题的自动化、智能化解答，快速返回标准化的</w:t>
            </w:r>
            <w:r>
              <w:rPr>
                <w:rFonts w:hint="eastAsia" w:ascii="宋体" w:hAnsi="宋体" w:eastAsia="宋体" w:cs="宋体"/>
                <w:color w:val="000000"/>
                <w:kern w:val="0"/>
                <w:lang w:val="en-US" w:bidi="ar"/>
              </w:rPr>
              <w:t>数据</w:t>
            </w:r>
            <w:r>
              <w:rPr>
                <w:rFonts w:ascii="宋体" w:hAnsi="宋体" w:eastAsia="宋体" w:cs="宋体"/>
                <w:color w:val="000000"/>
                <w:kern w:val="0"/>
                <w:lang w:val="en-US" w:bidi="ar"/>
              </w:rPr>
              <w:t>内容，为电力安监工作人员提供高效的</w:t>
            </w:r>
            <w:r>
              <w:rPr>
                <w:rFonts w:hint="eastAsia" w:ascii="宋体" w:hAnsi="宋体" w:eastAsia="宋体" w:cs="宋体"/>
                <w:color w:val="000000"/>
                <w:kern w:val="0"/>
                <w:lang w:val="en-US" w:bidi="ar"/>
              </w:rPr>
              <w:t>数据</w:t>
            </w:r>
            <w:r>
              <w:rPr>
                <w:rFonts w:ascii="宋体" w:hAnsi="宋体" w:eastAsia="宋体" w:cs="宋体"/>
                <w:color w:val="000000"/>
                <w:kern w:val="0"/>
                <w:lang w:val="en-US" w:bidi="ar"/>
              </w:rPr>
              <w:t>查询服务，助力提升电力施工安全监管的整体效率。</w:t>
            </w:r>
          </w:p>
          <w:p w14:paraId="59644723">
            <w:pPr>
              <w:spacing w:after="0" w:line="240" w:lineRule="auto"/>
              <w:ind w:firstLine="480" w:firstLineChars="200"/>
              <w:rPr>
                <w:rFonts w:ascii="Times New Roman" w:hAnsi="Times New Roman" w:eastAsia="宋体" w:cs="Times New Roman"/>
                <w:highlight w:val="yellow"/>
                <w:lang w:val="en-US"/>
              </w:rPr>
            </w:pPr>
          </w:p>
        </w:tc>
      </w:tr>
      <w:tr w14:paraId="2AA8F3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6" w:hRule="atLeast"/>
          <w:jc w:val="center"/>
        </w:trPr>
        <w:tc>
          <w:tcPr>
            <w:tcW w:w="9576" w:type="dxa"/>
            <w:vAlign w:val="center"/>
          </w:tcPr>
          <w:p w14:paraId="3DFE79E1">
            <w:pPr>
              <w:numPr>
                <w:ilvl w:val="0"/>
                <w:numId w:val="1"/>
              </w:numPr>
              <w:spacing w:after="0" w:line="240" w:lineRule="auto"/>
              <w:rPr>
                <w:rFonts w:ascii="Times New Roman" w:hAnsi="Times New Roman" w:eastAsia="宋体" w:cs="Times New Roman"/>
              </w:rPr>
            </w:pPr>
            <w:r>
              <w:rPr>
                <w:rFonts w:ascii="Times New Roman" w:hAnsi="Times New Roman" w:eastAsia="宋体" w:cs="Times New Roman"/>
              </w:rPr>
              <w:t>待测人工智能应用功能描述</w:t>
            </w:r>
            <w:r>
              <w:rPr>
                <w:rFonts w:hint="eastAsia" w:ascii="Times New Roman" w:hAnsi="Times New Roman" w:eastAsia="宋体" w:cs="Times New Roman"/>
              </w:rPr>
              <w:t>（</w:t>
            </w:r>
            <w:r>
              <w:rPr>
                <w:rFonts w:hint="eastAsia" w:ascii="Times New Roman" w:hAnsi="Times New Roman" w:eastAsia="宋体" w:cs="Times New Roman"/>
                <w:lang w:val="en-US"/>
              </w:rPr>
              <w:t>基于技术组件的接口/功能定义</w:t>
            </w:r>
            <w:r>
              <w:rPr>
                <w:rFonts w:hint="eastAsia" w:ascii="Times New Roman" w:hAnsi="Times New Roman" w:eastAsia="宋体" w:cs="Times New Roman"/>
              </w:rPr>
              <w:t>）</w:t>
            </w:r>
          </w:p>
        </w:tc>
      </w:tr>
      <w:tr w14:paraId="07D742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32" w:hRule="atLeast"/>
          <w:jc w:val="center"/>
        </w:trPr>
        <w:tc>
          <w:tcPr>
            <w:tcW w:w="9576" w:type="dxa"/>
          </w:tcPr>
          <w:p w14:paraId="7A72D8D3">
            <w:pPr>
              <w:numPr>
                <w:ilvl w:val="0"/>
                <w:numId w:val="2"/>
              </w:numPr>
              <w:spacing w:after="0" w:line="360" w:lineRule="atLeast"/>
              <w:ind w:left="0"/>
              <w:rPr>
                <w:rFonts w:hint="eastAsia"/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lang w:val="en-US" w:bidi="ar"/>
              </w:rPr>
              <w:t>该组件核心功能是接收用户的</w:t>
            </w:r>
            <w:r>
              <w:rPr>
                <w:rFonts w:hint="eastAsia" w:ascii="宋体" w:hAnsi="宋体" w:eastAsia="宋体" w:cs="宋体"/>
                <w:color w:val="000000"/>
                <w:kern w:val="0"/>
                <w:lang w:val="en-US" w:bidi="ar"/>
              </w:rPr>
              <w:t>自然语言</w:t>
            </w:r>
            <w:r>
              <w:rPr>
                <w:rFonts w:ascii="宋体" w:hAnsi="宋体" w:eastAsia="宋体" w:cs="宋体"/>
                <w:color w:val="000000"/>
                <w:kern w:val="0"/>
                <w:lang w:val="en-US" w:bidi="ar"/>
              </w:rPr>
              <w:t>问题输入，依托企业大</w:t>
            </w:r>
            <w:r>
              <w:rPr>
                <w:rFonts w:hint="eastAsia" w:ascii="宋体" w:hAnsi="宋体" w:eastAsia="宋体" w:cs="宋体"/>
                <w:color w:val="000000"/>
                <w:kern w:val="0"/>
                <w:lang w:val="en-US" w:bidi="ar"/>
              </w:rPr>
              <w:t>模型</w:t>
            </w:r>
            <w:r>
              <w:rPr>
                <w:rFonts w:ascii="宋体" w:hAnsi="宋体" w:eastAsia="宋体" w:cs="宋体"/>
                <w:color w:val="000000"/>
                <w:kern w:val="0"/>
                <w:lang w:val="en-US" w:bidi="ar"/>
              </w:rPr>
              <w:t>完成</w:t>
            </w:r>
            <w:r>
              <w:rPr>
                <w:rFonts w:hint="eastAsia" w:ascii="宋体" w:hAnsi="宋体" w:eastAsia="宋体" w:cs="宋体"/>
                <w:color w:val="000000"/>
                <w:kern w:val="0"/>
                <w:lang w:val="en-US" w:bidi="ar"/>
              </w:rPr>
              <w:t>对用户问题中关键词提取与</w:t>
            </w:r>
            <w:r>
              <w:rPr>
                <w:rFonts w:ascii="宋体" w:hAnsi="宋体" w:eastAsia="宋体" w:cs="宋体"/>
                <w:color w:val="000000"/>
                <w:kern w:val="0"/>
                <w:lang w:val="en-US" w:bidi="ar"/>
              </w:rPr>
              <w:t>匹配</w:t>
            </w:r>
            <w:r>
              <w:rPr>
                <w:rFonts w:hint="eastAsia" w:ascii="宋体" w:hAnsi="宋体" w:eastAsia="宋体" w:cs="宋体"/>
                <w:color w:val="000000"/>
                <w:kern w:val="0"/>
                <w:lang w:val="en-US" w:bidi="ar"/>
              </w:rPr>
              <w:t>，并将提取信息发送到安监后台，由安监后台根据关键词，对数据库筛选和查询，从而支持对数据库的自动化检索</w:t>
            </w:r>
            <w:r>
              <w:rPr>
                <w:rFonts w:ascii="宋体" w:hAnsi="宋体" w:eastAsia="宋体" w:cs="宋体"/>
                <w:color w:val="000000"/>
                <w:kern w:val="0"/>
                <w:lang w:val="en-US" w:bidi="ar"/>
              </w:rPr>
              <w:t>，</w:t>
            </w:r>
            <w:r>
              <w:rPr>
                <w:color w:val="000000"/>
                <w:lang w:val="en-US"/>
              </w:rPr>
              <w:t>实现</w:t>
            </w:r>
            <w:r>
              <w:rPr>
                <w:rFonts w:ascii="宋体" w:hAnsi="宋体" w:eastAsia="宋体" w:cs="宋体"/>
                <w:color w:val="000000"/>
                <w:kern w:val="0"/>
                <w:lang w:val="en-US" w:bidi="ar"/>
              </w:rPr>
              <w:t>安监相关</w:t>
            </w:r>
            <w:r>
              <w:rPr>
                <w:rFonts w:hint="eastAsia" w:ascii="宋体" w:hAnsi="宋体" w:eastAsia="宋体" w:cs="宋体"/>
                <w:color w:val="000000"/>
                <w:kern w:val="0"/>
                <w:lang w:val="en-US" w:bidi="ar"/>
              </w:rPr>
              <w:t>动</w:t>
            </w:r>
            <w:r>
              <w:rPr>
                <w:rFonts w:ascii="宋体" w:hAnsi="宋体" w:eastAsia="宋体" w:cs="宋体"/>
                <w:color w:val="000000"/>
                <w:kern w:val="0"/>
                <w:lang w:val="en-US" w:bidi="ar"/>
              </w:rPr>
              <w:t>态问题的智能问答，具体包括：</w:t>
            </w:r>
          </w:p>
          <w:p w14:paraId="5068FF94">
            <w:pPr>
              <w:numPr>
                <w:ilvl w:val="0"/>
                <w:numId w:val="2"/>
              </w:numPr>
              <w:spacing w:after="0" w:line="360" w:lineRule="atLeast"/>
              <w:ind w:left="0"/>
              <w:rPr>
                <w:rFonts w:hint="eastAsia"/>
                <w:color w:val="000000"/>
              </w:rPr>
            </w:pPr>
            <w:r>
              <w:rPr>
                <w:rStyle w:val="21"/>
                <w:bCs/>
                <w:color w:val="000000"/>
              </w:rPr>
              <w:t>自然语言理解</w:t>
            </w:r>
            <w:r>
              <w:rPr>
                <w:color w:val="000000"/>
              </w:rPr>
              <w:t>：</w:t>
            </w:r>
            <w:r>
              <w:rPr>
                <w:rFonts w:hint="eastAsia" w:ascii="宋体" w:hAnsi="宋体" w:eastAsia="宋体" w:cs="宋体"/>
                <w:color w:val="000000"/>
                <w:kern w:val="0"/>
                <w:lang w:val="en-US" w:bidi="ar"/>
              </w:rPr>
              <w:t>识别用户输入的安监动态问题的语义意图，支持中文自然语言提问，可处理日常表述、专业术语表述等多种提问形式，准确解析问题核心诉求并提取输入语句中的关键信息，如</w:t>
            </w:r>
            <w:r>
              <w:rPr>
                <w:rFonts w:hint="eastAsia" w:ascii="宋体" w:hAnsi="宋体" w:eastAsia="宋体" w:cs="宋体"/>
                <w:color w:val="000000"/>
                <w:kern w:val="0"/>
                <w:lang w:val="en-US" w:eastAsia="zh-CN" w:bidi="ar"/>
              </w:rPr>
              <w:t>签到人、签到类型</w:t>
            </w:r>
            <w:r>
              <w:rPr>
                <w:rFonts w:hint="eastAsia" w:ascii="宋体" w:hAnsi="宋体" w:eastAsia="宋体" w:cs="宋体"/>
                <w:color w:val="000000"/>
                <w:kern w:val="0"/>
                <w:lang w:val="en-US" w:bidi="ar"/>
              </w:rPr>
              <w:t>、时间等。</w:t>
            </w:r>
          </w:p>
          <w:p w14:paraId="74A5CF74">
            <w:pPr>
              <w:numPr>
                <w:ilvl w:val="0"/>
                <w:numId w:val="2"/>
              </w:numPr>
              <w:spacing w:after="0" w:line="360" w:lineRule="atLeast"/>
              <w:ind w:left="0"/>
              <w:rPr>
                <w:rFonts w:hint="eastAsia"/>
                <w:color w:val="000000"/>
              </w:rPr>
            </w:pPr>
            <w:r>
              <w:rPr>
                <w:rStyle w:val="21"/>
                <w:rFonts w:hint="eastAsia"/>
                <w:bCs/>
                <w:color w:val="000000"/>
              </w:rPr>
              <w:t>数据</w:t>
            </w:r>
            <w:r>
              <w:rPr>
                <w:rStyle w:val="21"/>
                <w:bCs/>
                <w:color w:val="000000"/>
              </w:rPr>
              <w:t>库匹配</w:t>
            </w:r>
            <w:r>
              <w:rPr>
                <w:rStyle w:val="21"/>
                <w:rFonts w:hint="eastAsia"/>
                <w:bCs/>
                <w:color w:val="000000"/>
              </w:rPr>
              <w:t>和答案生成</w:t>
            </w:r>
            <w:r>
              <w:rPr>
                <w:color w:val="000000"/>
              </w:rPr>
              <w:t>：</w:t>
            </w:r>
            <w:r>
              <w:rPr>
                <w:rFonts w:hint="eastAsia" w:ascii="宋体" w:hAnsi="宋体" w:eastAsia="宋体" w:cs="宋体"/>
                <w:color w:val="000000"/>
                <w:kern w:val="0"/>
                <w:lang w:val="en-US" w:bidi="ar"/>
              </w:rPr>
              <w:t>根据解析后的问题意图，在安监域专属数据库中进行精准检索，并整合</w:t>
            </w:r>
            <w:r>
              <w:rPr>
                <w:rFonts w:hint="eastAsia" w:ascii="宋体" w:hAnsi="宋体" w:eastAsia="宋体" w:cs="宋体"/>
                <w:color w:val="000000"/>
                <w:kern w:val="0"/>
                <w:lang w:val="en-US" w:eastAsia="zh-CN" w:bidi="ar"/>
              </w:rPr>
              <w:t>与</w:t>
            </w:r>
            <w:r>
              <w:rPr>
                <w:rFonts w:hint="eastAsia" w:ascii="宋体" w:hAnsi="宋体" w:eastAsia="宋体" w:cs="宋体"/>
                <w:color w:val="000000"/>
                <w:kern w:val="0"/>
                <w:lang w:val="en-US" w:bidi="ar"/>
              </w:rPr>
              <w:t>生成标准化回复内容，直接反馈给用户。由于本部分功能</w:t>
            </w:r>
            <w:r>
              <w:rPr>
                <w:rFonts w:hint="eastAsia" w:ascii="宋体" w:hAnsi="宋体" w:eastAsia="宋体" w:cs="宋体"/>
                <w:color w:val="000000"/>
                <w:kern w:val="0"/>
                <w:lang w:val="en-US" w:eastAsia="zh-CN" w:bidi="ar"/>
              </w:rPr>
              <w:t>所</w:t>
            </w:r>
            <w:r>
              <w:rPr>
                <w:rFonts w:hint="eastAsia" w:ascii="宋体" w:hAnsi="宋体" w:eastAsia="宋体" w:cs="宋体"/>
                <w:color w:val="000000"/>
                <w:kern w:val="0"/>
                <w:lang w:val="en-US" w:bidi="ar"/>
              </w:rPr>
              <w:t>涉及</w:t>
            </w:r>
            <w:r>
              <w:rPr>
                <w:rFonts w:hint="eastAsia" w:ascii="宋体" w:hAnsi="宋体" w:eastAsia="宋体" w:cs="宋体"/>
                <w:color w:val="000000"/>
                <w:kern w:val="0"/>
                <w:lang w:val="en-US" w:eastAsia="zh-CN" w:bidi="ar"/>
              </w:rPr>
              <w:t>的</w:t>
            </w:r>
            <w:r>
              <w:rPr>
                <w:rFonts w:hint="eastAsia" w:ascii="宋体" w:hAnsi="宋体" w:eastAsia="宋体" w:cs="宋体"/>
                <w:color w:val="000000"/>
                <w:kern w:val="0"/>
                <w:lang w:val="en-US" w:bidi="ar"/>
              </w:rPr>
              <w:t>安监数据库</w:t>
            </w:r>
            <w:r>
              <w:rPr>
                <w:rFonts w:hint="eastAsia" w:ascii="宋体" w:hAnsi="宋体" w:eastAsia="宋体" w:cs="宋体"/>
                <w:color w:val="000000"/>
                <w:kern w:val="0"/>
                <w:lang w:val="en-US" w:eastAsia="zh-CN" w:bidi="ar"/>
              </w:rPr>
              <w:t>有</w:t>
            </w:r>
            <w:r>
              <w:rPr>
                <w:rFonts w:hint="eastAsia" w:ascii="宋体" w:hAnsi="宋体" w:eastAsia="宋体" w:cs="宋体"/>
                <w:color w:val="000000"/>
                <w:kern w:val="0"/>
                <w:lang w:val="en-US" w:bidi="ar"/>
              </w:rPr>
              <w:t>信息保密要求，所以</w:t>
            </w:r>
            <w:r>
              <w:rPr>
                <w:rFonts w:hint="eastAsia" w:ascii="宋体" w:hAnsi="宋体" w:eastAsia="宋体" w:cs="宋体"/>
                <w:color w:val="000000"/>
                <w:kern w:val="0"/>
                <w:lang w:val="en-US" w:eastAsia="zh-CN" w:bidi="ar"/>
              </w:rPr>
              <w:t>答案生成</w:t>
            </w:r>
            <w:r>
              <w:rPr>
                <w:rFonts w:hint="eastAsia" w:ascii="宋体" w:hAnsi="宋体" w:eastAsia="宋体" w:cs="宋体"/>
                <w:color w:val="000000"/>
                <w:kern w:val="0"/>
                <w:lang w:val="en-US" w:bidi="ar"/>
              </w:rPr>
              <w:t>功能</w:t>
            </w:r>
            <w:r>
              <w:rPr>
                <w:rFonts w:hint="eastAsia" w:ascii="宋体" w:hAnsi="宋体" w:eastAsia="宋体" w:cs="宋体"/>
                <w:color w:val="000000"/>
                <w:kern w:val="0"/>
                <w:lang w:val="en-US" w:eastAsia="zh-CN" w:bidi="ar"/>
              </w:rPr>
              <w:t>与整合</w:t>
            </w:r>
            <w:r>
              <w:rPr>
                <w:rFonts w:hint="eastAsia" w:ascii="宋体" w:hAnsi="宋体" w:eastAsia="宋体" w:cs="宋体"/>
                <w:color w:val="000000"/>
                <w:kern w:val="0"/>
                <w:lang w:val="en-US" w:bidi="ar"/>
              </w:rPr>
              <w:t>由安监后台在组件外部完成</w:t>
            </w:r>
            <w:r>
              <w:rPr>
                <w:rFonts w:hint="eastAsia" w:ascii="宋体" w:hAnsi="宋体" w:eastAsia="宋体" w:cs="宋体"/>
                <w:color w:val="000000"/>
                <w:kern w:val="0"/>
                <w:lang w:val="en-US" w:eastAsia="zh-CN" w:bidi="ar"/>
              </w:rPr>
              <w:t>，本组件只负责向安监平台提供数据库检索项</w:t>
            </w:r>
            <w:r>
              <w:rPr>
                <w:rFonts w:hint="eastAsia" w:ascii="宋体" w:hAnsi="宋体" w:eastAsia="宋体" w:cs="宋体"/>
                <w:color w:val="000000"/>
                <w:kern w:val="0"/>
                <w:lang w:val="en-US" w:bidi="ar"/>
              </w:rPr>
              <w:t>。</w:t>
            </w:r>
          </w:p>
          <w:p w14:paraId="0EF2AA08">
            <w:pPr>
              <w:numPr>
                <w:ilvl w:val="0"/>
                <w:numId w:val="2"/>
              </w:numPr>
              <w:spacing w:after="0" w:line="360" w:lineRule="atLeast"/>
              <w:ind w:left="0"/>
              <w:rPr>
                <w:rFonts w:hint="eastAsia" w:ascii="宋体" w:hAnsi="宋体" w:eastAsia="宋体" w:cs="宋体"/>
                <w:color w:val="000000"/>
                <w:kern w:val="0"/>
                <w:lang w:val="en-US" w:bidi="ar"/>
              </w:rPr>
            </w:pPr>
            <w:r>
              <w:rPr>
                <w:rStyle w:val="21"/>
                <w:bCs/>
                <w:color w:val="000000"/>
              </w:rPr>
              <w:t>问题类型全覆盖</w:t>
            </w:r>
            <w:r>
              <w:rPr>
                <w:color w:val="000000"/>
              </w:rPr>
              <w:t>：</w:t>
            </w:r>
            <w:r>
              <w:rPr>
                <w:rFonts w:hint="eastAsia" w:ascii="宋体" w:hAnsi="宋体" w:eastAsia="宋体" w:cs="宋体"/>
                <w:color w:val="000000"/>
                <w:kern w:val="0"/>
                <w:lang w:val="en-US" w:bidi="ar"/>
              </w:rPr>
              <w:t>可</w:t>
            </w:r>
            <w:r>
              <w:rPr>
                <w:rFonts w:hint="eastAsia" w:ascii="宋体" w:hAnsi="宋体" w:eastAsia="宋体" w:cs="宋体"/>
                <w:color w:val="000000"/>
                <w:kern w:val="0"/>
                <w:lang w:val="en-US" w:eastAsia="zh-CN" w:bidi="ar"/>
              </w:rPr>
              <w:t>筛选和匹配</w:t>
            </w:r>
            <w:r>
              <w:rPr>
                <w:rFonts w:hint="eastAsia" w:ascii="宋体" w:hAnsi="宋体" w:eastAsia="宋体" w:cs="宋体"/>
                <w:color w:val="000000"/>
                <w:kern w:val="0"/>
                <w:lang w:val="en-US" w:bidi="ar"/>
              </w:rPr>
              <w:t>电力安监</w:t>
            </w:r>
            <w:r>
              <w:rPr>
                <w:rFonts w:hint="eastAsia" w:ascii="宋体" w:hAnsi="宋体" w:eastAsia="宋体" w:cs="宋体"/>
                <w:color w:val="000000"/>
                <w:kern w:val="0"/>
                <w:lang w:val="en-US" w:eastAsia="zh-CN" w:bidi="ar"/>
              </w:rPr>
              <w:t>签到人员</w:t>
            </w:r>
            <w:r>
              <w:rPr>
                <w:rFonts w:hint="eastAsia" w:ascii="宋体" w:hAnsi="宋体" w:eastAsia="宋体" w:cs="宋体"/>
                <w:color w:val="000000"/>
                <w:kern w:val="0"/>
                <w:lang w:val="en-US" w:bidi="ar"/>
              </w:rPr>
              <w:t>场景的</w:t>
            </w:r>
            <w:r>
              <w:rPr>
                <w:rFonts w:hint="eastAsia" w:ascii="宋体" w:hAnsi="宋体" w:eastAsia="宋体" w:cs="宋体"/>
                <w:color w:val="000000"/>
                <w:kern w:val="0"/>
                <w:lang w:val="en-US" w:eastAsia="zh-CN" w:bidi="ar"/>
              </w:rPr>
              <w:t>多个表字段</w:t>
            </w:r>
            <w:r>
              <w:rPr>
                <w:rFonts w:hint="eastAsia" w:ascii="宋体" w:hAnsi="宋体" w:eastAsia="宋体" w:cs="宋体"/>
                <w:color w:val="000000"/>
                <w:kern w:val="0"/>
                <w:lang w:val="en-US" w:bidi="ar"/>
              </w:rPr>
              <w:t>，包括</w:t>
            </w:r>
            <w:r>
              <w:rPr>
                <w:rFonts w:hint="eastAsia" w:ascii="宋体" w:hAnsi="宋体" w:eastAsia="宋体" w:cs="宋体"/>
                <w:color w:val="000000"/>
                <w:kern w:val="0"/>
                <w:lang w:val="en-US" w:eastAsia="zh-CN" w:bidi="ar"/>
              </w:rPr>
              <w:t>签到人、签到类型</w:t>
            </w:r>
            <w:r>
              <w:rPr>
                <w:rFonts w:hint="eastAsia" w:ascii="宋体" w:hAnsi="宋体" w:eastAsia="宋体" w:cs="宋体"/>
                <w:color w:val="000000"/>
                <w:kern w:val="0"/>
                <w:lang w:val="en-US" w:bidi="ar"/>
              </w:rPr>
              <w:t>等</w:t>
            </w:r>
            <w:r>
              <w:rPr>
                <w:rFonts w:hint="eastAsia" w:ascii="宋体" w:hAnsi="宋体" w:eastAsia="宋体" w:cs="宋体"/>
                <w:color w:val="000000"/>
                <w:kern w:val="0"/>
                <w:lang w:val="en-US" w:eastAsia="zh-CN" w:bidi="ar"/>
              </w:rPr>
              <w:t>字段的匹配与查询</w:t>
            </w:r>
            <w:r>
              <w:rPr>
                <w:rFonts w:hint="eastAsia" w:ascii="宋体" w:hAnsi="宋体" w:eastAsia="宋体" w:cs="宋体"/>
                <w:color w:val="000000"/>
                <w:kern w:val="0"/>
                <w:lang w:val="en-US" w:bidi="ar"/>
              </w:rPr>
              <w:t>。</w:t>
            </w:r>
          </w:p>
          <w:p w14:paraId="45544041">
            <w:pPr>
              <w:spacing w:after="0" w:line="360" w:lineRule="atLeast"/>
              <w:rPr>
                <w:rFonts w:ascii="Times New Roman" w:hAnsi="Times New Roman" w:eastAsia="宋体" w:cs="Times New Roman"/>
                <w:lang w:val="en-US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lang w:val="en-US" w:bidi="ar"/>
              </w:rPr>
              <w:t>输出结果：接收用户提问后，判定问题是否属于安监</w:t>
            </w:r>
            <w:r>
              <w:rPr>
                <w:rFonts w:hint="eastAsia" w:ascii="宋体" w:hAnsi="宋体" w:eastAsia="宋体" w:cs="宋体"/>
                <w:color w:val="000000"/>
                <w:kern w:val="0"/>
                <w:lang w:val="en-US" w:eastAsia="zh-CN" w:bidi="ar"/>
              </w:rPr>
              <w:t>签到人员</w:t>
            </w:r>
            <w:r>
              <w:rPr>
                <w:rFonts w:ascii="宋体" w:hAnsi="宋体" w:eastAsia="宋体" w:cs="宋体"/>
                <w:color w:val="000000"/>
                <w:kern w:val="0"/>
                <w:lang w:val="en-US" w:bidi="ar"/>
              </w:rPr>
              <w:t>问答范畴，若属于则输出</w:t>
            </w:r>
            <w:r>
              <w:rPr>
                <w:rFonts w:hint="eastAsia" w:ascii="宋体" w:hAnsi="宋体" w:eastAsia="宋体" w:cs="宋体"/>
                <w:color w:val="000000"/>
                <w:kern w:val="0"/>
                <w:lang w:val="en-US" w:bidi="ar"/>
              </w:rPr>
              <w:t>提取后</w:t>
            </w:r>
            <w:r>
              <w:rPr>
                <w:rFonts w:ascii="宋体" w:hAnsi="宋体" w:eastAsia="宋体" w:cs="宋体"/>
                <w:color w:val="000000"/>
                <w:kern w:val="0"/>
                <w:lang w:val="en-US" w:bidi="ar"/>
              </w:rPr>
              <w:t>的</w:t>
            </w:r>
            <w:r>
              <w:rPr>
                <w:rFonts w:hint="eastAsia" w:ascii="宋体" w:hAnsi="宋体" w:eastAsia="宋体" w:cs="宋体"/>
                <w:color w:val="000000"/>
                <w:kern w:val="0"/>
                <w:lang w:val="en-US" w:bidi="ar"/>
              </w:rPr>
              <w:t>关键词细节，后续由安监后台根据组件提取</w:t>
            </w:r>
            <w:r>
              <w:rPr>
                <w:rFonts w:hint="eastAsia" w:ascii="宋体" w:hAnsi="宋体" w:eastAsia="宋体" w:cs="宋体"/>
                <w:color w:val="000000"/>
                <w:kern w:val="0"/>
                <w:lang w:val="en-US" w:eastAsia="zh-CN" w:bidi="ar"/>
              </w:rPr>
              <w:t>项</w:t>
            </w:r>
            <w:r>
              <w:rPr>
                <w:rFonts w:hint="eastAsia" w:ascii="宋体" w:hAnsi="宋体" w:eastAsia="宋体" w:cs="宋体"/>
                <w:color w:val="000000"/>
                <w:kern w:val="0"/>
                <w:lang w:val="en-US" w:bidi="ar"/>
              </w:rPr>
              <w:t>来查询和检索数据库</w:t>
            </w:r>
            <w:r>
              <w:rPr>
                <w:rFonts w:hint="eastAsia" w:ascii="宋体" w:hAnsi="宋体" w:eastAsia="宋体" w:cs="宋体"/>
                <w:color w:val="000000"/>
                <w:kern w:val="0"/>
                <w:lang w:val="en-US" w:eastAsia="zh-CN" w:bidi="ar"/>
              </w:rPr>
              <w:t>，</w:t>
            </w:r>
            <w:r>
              <w:rPr>
                <w:rFonts w:hint="eastAsia" w:ascii="宋体" w:hAnsi="宋体" w:eastAsia="宋体" w:cs="宋体"/>
                <w:color w:val="000000"/>
                <w:kern w:val="0"/>
                <w:lang w:val="en-US" w:bidi="ar"/>
              </w:rPr>
              <w:t>并返回最终回答。</w:t>
            </w:r>
          </w:p>
        </w:tc>
      </w:tr>
      <w:tr w14:paraId="4C4361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6" w:hRule="atLeast"/>
          <w:jc w:val="center"/>
        </w:trPr>
        <w:tc>
          <w:tcPr>
            <w:tcW w:w="9576" w:type="dxa"/>
            <w:vAlign w:val="center"/>
          </w:tcPr>
          <w:p w14:paraId="5C096F83">
            <w:pPr>
              <w:numPr>
                <w:ilvl w:val="0"/>
                <w:numId w:val="1"/>
              </w:numPr>
              <w:spacing w:after="0" w:line="240" w:lineRule="auto"/>
              <w:rPr>
                <w:rFonts w:ascii="Times New Roman" w:hAnsi="Times New Roman" w:eastAsia="宋体" w:cs="Times New Roman"/>
              </w:rPr>
            </w:pPr>
            <w:r>
              <w:rPr>
                <w:rFonts w:ascii="Times New Roman" w:hAnsi="Times New Roman" w:eastAsia="宋体" w:cs="Times New Roman"/>
              </w:rPr>
              <w:t>待测人工智能应用适用范围</w:t>
            </w:r>
            <w:r>
              <w:rPr>
                <w:rFonts w:hint="eastAsia" w:ascii="Times New Roman" w:hAnsi="Times New Roman" w:eastAsia="宋体" w:cs="Times New Roman"/>
              </w:rPr>
              <w:t>（</w:t>
            </w:r>
            <w:r>
              <w:rPr>
                <w:rFonts w:hint="eastAsia" w:ascii="Times New Roman" w:hAnsi="Times New Roman" w:eastAsia="宋体" w:cs="Times New Roman"/>
                <w:lang w:val="en-US"/>
              </w:rPr>
              <w:t>基于技术组件的接口/功能清单</w:t>
            </w:r>
            <w:r>
              <w:rPr>
                <w:rFonts w:hint="eastAsia" w:ascii="Times New Roman" w:hAnsi="Times New Roman" w:eastAsia="宋体" w:cs="Times New Roman"/>
              </w:rPr>
              <w:t>）</w:t>
            </w:r>
          </w:p>
        </w:tc>
      </w:tr>
      <w:tr w14:paraId="217B57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2" w:hRule="atLeast"/>
          <w:jc w:val="center"/>
        </w:trPr>
        <w:tc>
          <w:tcPr>
            <w:tcW w:w="9576" w:type="dxa"/>
          </w:tcPr>
          <w:p w14:paraId="3DB4133F">
            <w:pPr>
              <w:spacing w:after="0" w:line="360" w:lineRule="atLeast"/>
              <w:rPr>
                <w:rFonts w:hint="eastAsia"/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lang w:val="en-US" w:bidi="ar"/>
              </w:rPr>
              <w:t>待测人工智能应用为安监</w:t>
            </w:r>
            <w:r>
              <w:rPr>
                <w:rFonts w:hint="eastAsia" w:ascii="宋体" w:hAnsi="宋体" w:eastAsia="宋体" w:cs="宋体"/>
                <w:color w:val="000000"/>
                <w:kern w:val="0"/>
                <w:lang w:val="en-US" w:bidi="ar"/>
              </w:rPr>
              <w:t>域</w:t>
            </w:r>
            <w:r>
              <w:rPr>
                <w:rFonts w:hint="eastAsia" w:ascii="宋体" w:hAnsi="宋体" w:eastAsia="宋体" w:cs="宋体"/>
                <w:color w:val="000000"/>
                <w:kern w:val="0"/>
                <w:lang w:val="en-US" w:eastAsia="zh-CN" w:bidi="ar"/>
              </w:rPr>
              <w:t>签到人员</w:t>
            </w:r>
            <w:r>
              <w:rPr>
                <w:rFonts w:ascii="宋体" w:hAnsi="宋体" w:eastAsia="宋体" w:cs="宋体"/>
                <w:color w:val="000000"/>
                <w:kern w:val="0"/>
                <w:lang w:val="en-US" w:bidi="ar"/>
              </w:rPr>
              <w:t>问答组件，其适用范围如下：</w:t>
            </w:r>
          </w:p>
          <w:p w14:paraId="525275BA">
            <w:pPr>
              <w:numPr>
                <w:ilvl w:val="0"/>
                <w:numId w:val="3"/>
              </w:numPr>
              <w:spacing w:after="0" w:line="360" w:lineRule="atLeast"/>
              <w:ind w:left="0"/>
              <w:rPr>
                <w:rFonts w:hint="eastAsia"/>
                <w:color w:val="000000"/>
              </w:rPr>
            </w:pPr>
            <w:r>
              <w:rPr>
                <w:rStyle w:val="21"/>
                <w:bCs/>
                <w:color w:val="000000"/>
              </w:rPr>
              <w:t>应用边界</w:t>
            </w:r>
            <w:r>
              <w:rPr>
                <w:rFonts w:hint="eastAsia" w:ascii="宋体" w:hAnsi="宋体" w:eastAsia="宋体" w:cs="宋体"/>
                <w:color w:val="000000"/>
                <w:kern w:val="0"/>
                <w:lang w:val="en-US" w:bidi="ar"/>
              </w:rPr>
              <w:t>适用于电力施工安全监管领域的</w:t>
            </w:r>
            <w:r>
              <w:rPr>
                <w:rFonts w:hint="eastAsia" w:ascii="宋体" w:hAnsi="宋体" w:eastAsia="宋体" w:cs="宋体"/>
                <w:color w:val="000000"/>
                <w:kern w:val="0"/>
                <w:lang w:val="en-US" w:eastAsia="zh-CN" w:bidi="ar"/>
              </w:rPr>
              <w:t>签到人员类别</w:t>
            </w:r>
            <w:r>
              <w:rPr>
                <w:rFonts w:hint="eastAsia" w:ascii="宋体" w:hAnsi="宋体" w:eastAsia="宋体" w:cs="宋体"/>
                <w:color w:val="000000"/>
                <w:kern w:val="0"/>
                <w:lang w:val="en-US" w:bidi="ar"/>
              </w:rPr>
              <w:t>智能问答，服务对象为电力施工现场督查人员、作业人员、管理人员等相关从业者，仅</w:t>
            </w:r>
            <w:r>
              <w:rPr>
                <w:rFonts w:hint="eastAsia" w:ascii="宋体" w:hAnsi="宋体" w:eastAsia="宋体" w:cs="宋体"/>
                <w:color w:val="000000"/>
                <w:kern w:val="0"/>
                <w:lang w:val="en-US" w:eastAsia="zh-CN" w:bidi="ar"/>
              </w:rPr>
              <w:t>提供</w:t>
            </w:r>
            <w:r>
              <w:rPr>
                <w:rFonts w:hint="eastAsia" w:ascii="宋体" w:hAnsi="宋体" w:eastAsia="宋体" w:cs="宋体"/>
                <w:color w:val="000000"/>
                <w:kern w:val="0"/>
                <w:lang w:val="en-US" w:bidi="ar"/>
              </w:rPr>
              <w:t>施工作业前后</w:t>
            </w:r>
            <w:r>
              <w:rPr>
                <w:rFonts w:hint="eastAsia" w:ascii="宋体" w:hAnsi="宋体" w:eastAsia="宋体" w:cs="宋体"/>
                <w:color w:val="000000"/>
                <w:kern w:val="0"/>
                <w:lang w:val="en-US" w:eastAsia="zh-CN" w:bidi="ar"/>
              </w:rPr>
              <w:t>工作人员的</w:t>
            </w:r>
            <w:r>
              <w:rPr>
                <w:rFonts w:hint="eastAsia" w:ascii="宋体" w:hAnsi="宋体" w:eastAsia="宋体" w:cs="宋体"/>
                <w:color w:val="000000"/>
                <w:kern w:val="0"/>
                <w:lang w:val="en-US" w:bidi="ar"/>
              </w:rPr>
              <w:t>数据库查询与解答服务。</w:t>
            </w:r>
          </w:p>
          <w:p w14:paraId="76596B18">
            <w:pPr>
              <w:numPr>
                <w:ilvl w:val="0"/>
                <w:numId w:val="3"/>
              </w:numPr>
              <w:spacing w:after="0" w:line="360" w:lineRule="atLeast"/>
              <w:ind w:left="0"/>
              <w:rPr>
                <w:rFonts w:ascii="Times New Roman" w:hAnsi="Times New Roman" w:eastAsia="宋体" w:cs="Times New Roman"/>
                <w:lang w:val="en-US"/>
              </w:rPr>
            </w:pPr>
            <w:r>
              <w:rPr>
                <w:rStyle w:val="21"/>
                <w:bCs/>
                <w:color w:val="000000"/>
              </w:rPr>
              <w:t>功能范围</w:t>
            </w:r>
            <w:r>
              <w:rPr>
                <w:rFonts w:hint="eastAsia" w:ascii="宋体" w:hAnsi="宋体" w:eastAsia="宋体" w:cs="宋体"/>
                <w:color w:val="000000"/>
                <w:kern w:val="0"/>
                <w:lang w:val="en-US" w:bidi="ar"/>
              </w:rPr>
              <w:t>该组件基于智能体技术和企业大模型底座开展安监</w:t>
            </w:r>
            <w:r>
              <w:rPr>
                <w:rFonts w:hint="eastAsia" w:ascii="宋体" w:hAnsi="宋体" w:eastAsia="宋体" w:cs="宋体"/>
                <w:color w:val="000000"/>
                <w:kern w:val="0"/>
                <w:lang w:val="en-US" w:eastAsia="zh-CN" w:bidi="ar"/>
              </w:rPr>
              <w:t>签到人员</w:t>
            </w:r>
            <w:r>
              <w:rPr>
                <w:rFonts w:hint="eastAsia" w:ascii="宋体" w:hAnsi="宋体" w:eastAsia="宋体" w:cs="宋体"/>
                <w:color w:val="000000"/>
                <w:kern w:val="0"/>
                <w:lang w:val="en-US" w:bidi="ar"/>
              </w:rPr>
              <w:t>问答，包含</w:t>
            </w:r>
            <w:r>
              <w:rPr>
                <w:rFonts w:hint="eastAsia" w:ascii="宋体" w:hAnsi="宋体" w:eastAsia="宋体" w:cs="宋体"/>
                <w:color w:val="000000"/>
                <w:kern w:val="0"/>
                <w:lang w:val="en-US" w:eastAsia="zh-CN" w:bidi="ar"/>
              </w:rPr>
              <w:t>签到人、签到类型等</w:t>
            </w:r>
            <w:r>
              <w:rPr>
                <w:rFonts w:hint="eastAsia" w:ascii="宋体" w:hAnsi="宋体" w:eastAsia="宋体" w:cs="宋体"/>
                <w:color w:val="000000"/>
                <w:kern w:val="0"/>
                <w:lang w:val="en-US" w:bidi="ar"/>
              </w:rPr>
              <w:t>多个类别</w:t>
            </w:r>
            <w:r>
              <w:rPr>
                <w:rFonts w:hint="eastAsia" w:ascii="宋体" w:hAnsi="宋体" w:eastAsia="宋体" w:cs="宋体"/>
                <w:color w:val="000000"/>
                <w:kern w:val="0"/>
                <w:lang w:val="en-US" w:eastAsia="zh-CN" w:bidi="ar"/>
              </w:rPr>
              <w:t>的</w:t>
            </w:r>
            <w:r>
              <w:rPr>
                <w:rFonts w:hint="eastAsia" w:ascii="宋体" w:hAnsi="宋体" w:eastAsia="宋体" w:cs="宋体"/>
                <w:color w:val="000000"/>
                <w:kern w:val="0"/>
                <w:lang w:val="en-US" w:bidi="ar"/>
              </w:rPr>
              <w:t>数据库</w:t>
            </w:r>
            <w:r>
              <w:rPr>
                <w:rFonts w:hint="eastAsia" w:ascii="宋体" w:hAnsi="宋体" w:eastAsia="宋体" w:cs="宋体"/>
                <w:color w:val="000000"/>
                <w:kern w:val="0"/>
                <w:lang w:val="en-US" w:eastAsia="zh-CN" w:bidi="ar"/>
              </w:rPr>
              <w:t>表字段</w:t>
            </w:r>
            <w:r>
              <w:rPr>
                <w:rFonts w:hint="eastAsia" w:ascii="宋体" w:hAnsi="宋体" w:eastAsia="宋体" w:cs="宋体"/>
                <w:color w:val="000000"/>
                <w:kern w:val="0"/>
                <w:lang w:val="en-US" w:bidi="ar"/>
              </w:rPr>
              <w:t>查询。要求组件在面对不同问题</w:t>
            </w:r>
            <w:r>
              <w:rPr>
                <w:rFonts w:hint="eastAsia" w:ascii="宋体" w:hAnsi="宋体" w:eastAsia="宋体" w:cs="宋体"/>
                <w:color w:val="000000"/>
                <w:kern w:val="0"/>
                <w:lang w:val="en-US" w:eastAsia="zh-CN" w:bidi="ar"/>
              </w:rPr>
              <w:t>子项、</w:t>
            </w:r>
            <w:r>
              <w:rPr>
                <w:rFonts w:hint="eastAsia" w:ascii="宋体" w:hAnsi="宋体" w:eastAsia="宋体" w:cs="宋体"/>
                <w:color w:val="000000"/>
                <w:kern w:val="0"/>
                <w:lang w:val="en-US" w:bidi="ar"/>
              </w:rPr>
              <w:t>不同提问表述方式（口语化、书面化、专业式）等常规业务场景下均能保持良好的问答性能。</w:t>
            </w:r>
          </w:p>
          <w:p w14:paraId="47043FB0">
            <w:pPr>
              <w:numPr>
                <w:ilvl w:val="0"/>
                <w:numId w:val="3"/>
              </w:numPr>
              <w:spacing w:after="0" w:line="360" w:lineRule="atLeast"/>
              <w:ind w:left="0"/>
              <w:rPr>
                <w:rFonts w:ascii="Times New Roman" w:hAnsi="Times New Roman" w:eastAsia="宋体" w:cs="Times New Roman"/>
                <w:lang w:val="en-US"/>
              </w:rPr>
            </w:pPr>
          </w:p>
        </w:tc>
      </w:tr>
      <w:tr w14:paraId="484FB8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6" w:hRule="atLeast"/>
          <w:jc w:val="center"/>
        </w:trPr>
        <w:tc>
          <w:tcPr>
            <w:tcW w:w="9576" w:type="dxa"/>
            <w:vAlign w:val="center"/>
          </w:tcPr>
          <w:p w14:paraId="49E45EE2">
            <w:pPr>
              <w:numPr>
                <w:ilvl w:val="0"/>
                <w:numId w:val="1"/>
              </w:numPr>
              <w:tabs>
                <w:tab w:val="left" w:pos="312"/>
              </w:tabs>
              <w:spacing w:after="0" w:line="240" w:lineRule="auto"/>
              <w:rPr>
                <w:rFonts w:ascii="Times New Roman" w:hAnsi="Times New Roman" w:eastAsia="宋体" w:cs="Times New Roman"/>
                <w:lang w:val="en-US"/>
              </w:rPr>
            </w:pPr>
            <w:r>
              <w:rPr>
                <w:rFonts w:ascii="Times New Roman" w:hAnsi="Times New Roman" w:eastAsia="宋体" w:cs="Times New Roman"/>
              </w:rPr>
              <w:t>待测人工智能应用</w:t>
            </w:r>
            <w:r>
              <w:rPr>
                <w:rFonts w:ascii="Times New Roman" w:hAnsi="Times New Roman" w:eastAsia="宋体" w:cs="Times New Roman"/>
                <w:lang w:val="en-US"/>
              </w:rPr>
              <w:t>依赖</w:t>
            </w:r>
            <w:r>
              <w:rPr>
                <w:rFonts w:ascii="Times New Roman" w:hAnsi="Times New Roman" w:eastAsia="宋体" w:cs="Times New Roman"/>
              </w:rPr>
              <w:t>系统描述</w:t>
            </w:r>
          </w:p>
        </w:tc>
      </w:tr>
      <w:tr w14:paraId="442416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2" w:hRule="atLeast"/>
          <w:jc w:val="center"/>
        </w:trPr>
        <w:tc>
          <w:tcPr>
            <w:tcW w:w="9576" w:type="dxa"/>
          </w:tcPr>
          <w:p w14:paraId="55754B6C">
            <w:pPr>
              <w:numPr>
                <w:ilvl w:val="0"/>
                <w:numId w:val="3"/>
              </w:numPr>
              <w:spacing w:after="0" w:line="360" w:lineRule="atLeast"/>
              <w:ind w:left="0"/>
              <w:rPr>
                <w:rFonts w:hint="eastAsia" w:ascii="宋体" w:hAnsi="宋体" w:eastAsia="宋体" w:cs="宋体"/>
                <w:color w:val="000000"/>
                <w:kern w:val="0"/>
                <w:lang w:val="en-US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lang w:val="en-US" w:bidi="ar"/>
              </w:rPr>
              <w:t>该组件部署于省侧/局侧人工智能平台。其上游业务系统为智慧安监系统。其中，智慧安监系统主要提供用户交互</w:t>
            </w:r>
            <w:r>
              <w:rPr>
                <w:rFonts w:hint="eastAsia" w:ascii="宋体" w:hAnsi="宋体" w:eastAsia="宋体" w:cs="宋体"/>
                <w:color w:val="000000"/>
                <w:kern w:val="0"/>
                <w:lang w:val="en-US" w:eastAsia="zh-CN" w:bidi="ar"/>
              </w:rPr>
              <w:t>界面</w:t>
            </w:r>
            <w:r>
              <w:rPr>
                <w:rFonts w:hint="eastAsia" w:ascii="宋体" w:hAnsi="宋体" w:eastAsia="宋体" w:cs="宋体"/>
                <w:color w:val="000000"/>
                <w:kern w:val="0"/>
                <w:lang w:val="en-US" w:bidi="ar"/>
              </w:rPr>
              <w:t>、</w:t>
            </w:r>
            <w:r>
              <w:rPr>
                <w:rFonts w:hint="eastAsia" w:ascii="宋体" w:hAnsi="宋体" w:eastAsia="宋体" w:cs="宋体"/>
                <w:color w:val="000000"/>
                <w:kern w:val="0"/>
                <w:lang w:val="en-US" w:eastAsia="zh-CN" w:bidi="ar"/>
              </w:rPr>
              <w:t>签到人员</w:t>
            </w:r>
            <w:r>
              <w:rPr>
                <w:rFonts w:hint="eastAsia" w:ascii="宋体" w:hAnsi="宋体" w:eastAsia="宋体" w:cs="宋体"/>
                <w:color w:val="000000"/>
                <w:kern w:val="0"/>
                <w:lang w:val="en-US" w:bidi="ar"/>
              </w:rPr>
              <w:t>问答</w:t>
            </w:r>
            <w:r>
              <w:rPr>
                <w:rFonts w:hint="eastAsia" w:ascii="宋体" w:hAnsi="宋体" w:eastAsia="宋体" w:cs="宋体"/>
                <w:color w:val="000000"/>
                <w:kern w:val="0"/>
                <w:lang w:val="en-US" w:eastAsia="zh-CN" w:bidi="ar"/>
              </w:rPr>
              <w:t>用户问题文本获取</w:t>
            </w:r>
            <w:r>
              <w:rPr>
                <w:rFonts w:hint="eastAsia" w:ascii="宋体" w:hAnsi="宋体" w:eastAsia="宋体" w:cs="宋体"/>
                <w:color w:val="000000"/>
                <w:kern w:val="0"/>
                <w:lang w:val="en-US" w:bidi="ar"/>
              </w:rPr>
              <w:t>接口及问答结果展示等功能；</w:t>
            </w:r>
          </w:p>
          <w:p w14:paraId="7DA49067">
            <w:pPr>
              <w:numPr>
                <w:ilvl w:val="0"/>
                <w:numId w:val="3"/>
              </w:numPr>
              <w:spacing w:after="0" w:line="360" w:lineRule="atLeast"/>
              <w:ind w:left="0"/>
              <w:rPr>
                <w:rFonts w:hint="eastAsia" w:ascii="宋体" w:hAnsi="宋体" w:eastAsia="宋体" w:cs="宋体"/>
                <w:color w:val="000000"/>
                <w:kern w:val="0"/>
                <w:lang w:val="en-US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lang w:val="en-US" w:bidi="ar"/>
              </w:rPr>
              <w:t>数据流转途径为：用户通过智慧安监系统的交互入口提交安监</w:t>
            </w:r>
            <w:r>
              <w:rPr>
                <w:rFonts w:hint="eastAsia" w:ascii="宋体" w:hAnsi="宋体" w:eastAsia="宋体" w:cs="宋体"/>
                <w:color w:val="000000"/>
                <w:kern w:val="0"/>
                <w:lang w:val="en-US" w:eastAsia="zh-CN" w:bidi="ar"/>
              </w:rPr>
              <w:t>签到人员</w:t>
            </w:r>
            <w:r>
              <w:rPr>
                <w:rFonts w:hint="eastAsia" w:ascii="宋体" w:hAnsi="宋体" w:eastAsia="宋体" w:cs="宋体"/>
                <w:color w:val="000000"/>
                <w:kern w:val="0"/>
                <w:lang w:val="en-US" w:bidi="ar"/>
              </w:rPr>
              <w:t>问题，智慧安监系统将问题信息推送至安监</w:t>
            </w:r>
            <w:r>
              <w:rPr>
                <w:rFonts w:hint="eastAsia" w:ascii="宋体" w:hAnsi="宋体" w:eastAsia="宋体" w:cs="宋体"/>
                <w:color w:val="000000"/>
                <w:kern w:val="0"/>
                <w:lang w:val="en-US" w:eastAsia="zh-CN" w:bidi="ar"/>
              </w:rPr>
              <w:t>签到人员</w:t>
            </w:r>
            <w:r>
              <w:rPr>
                <w:rFonts w:hint="eastAsia" w:ascii="宋体" w:hAnsi="宋体" w:eastAsia="宋体" w:cs="宋体"/>
                <w:color w:val="000000"/>
                <w:kern w:val="0"/>
                <w:lang w:val="en-US" w:bidi="ar"/>
              </w:rPr>
              <w:t>问答组件</w:t>
            </w:r>
            <w:r>
              <w:rPr>
                <w:rFonts w:hint="eastAsia" w:ascii="宋体" w:hAnsi="宋体" w:eastAsia="宋体" w:cs="宋体"/>
                <w:color w:val="000000"/>
                <w:kern w:val="0"/>
                <w:lang w:val="en-US" w:eastAsia="zh-CN" w:bidi="ar"/>
              </w:rPr>
              <w:t>，</w:t>
            </w:r>
            <w:r>
              <w:rPr>
                <w:rFonts w:hint="eastAsia" w:ascii="宋体" w:hAnsi="宋体" w:eastAsia="宋体" w:cs="宋体"/>
                <w:color w:val="000000"/>
                <w:kern w:val="0"/>
                <w:lang w:val="en-US" w:bidi="ar"/>
              </w:rPr>
              <w:t>组件对问题</w:t>
            </w:r>
            <w:r>
              <w:rPr>
                <w:rFonts w:hint="eastAsia" w:ascii="宋体" w:hAnsi="宋体" w:eastAsia="宋体" w:cs="宋体"/>
                <w:color w:val="000000"/>
                <w:kern w:val="0"/>
                <w:lang w:val="en-US" w:eastAsia="zh-CN" w:bidi="ar"/>
              </w:rPr>
              <w:t>作</w:t>
            </w:r>
            <w:r>
              <w:rPr>
                <w:rFonts w:hint="eastAsia" w:ascii="宋体" w:hAnsi="宋体" w:eastAsia="宋体" w:cs="宋体"/>
                <w:color w:val="000000"/>
                <w:kern w:val="0"/>
                <w:lang w:val="en-US" w:bidi="ar"/>
              </w:rPr>
              <w:t>自然语言理解后，向</w:t>
            </w:r>
            <w:r>
              <w:rPr>
                <w:rFonts w:hint="eastAsia" w:ascii="宋体" w:hAnsi="宋体" w:eastAsia="宋体" w:cs="宋体"/>
                <w:color w:val="000000"/>
                <w:kern w:val="0"/>
                <w:lang w:val="en-US" w:eastAsia="zh-CN" w:bidi="ar"/>
              </w:rPr>
              <w:t>安监系统提供的检索字段与检索内容，而后安监系统获取数据库</w:t>
            </w:r>
            <w:r>
              <w:rPr>
                <w:rFonts w:hint="eastAsia" w:ascii="宋体" w:hAnsi="宋体" w:eastAsia="宋体" w:cs="宋体"/>
                <w:color w:val="000000"/>
                <w:kern w:val="0"/>
                <w:lang w:val="en-US" w:bidi="ar"/>
              </w:rPr>
              <w:t>匹配条目，</w:t>
            </w:r>
            <w:r>
              <w:rPr>
                <w:rFonts w:hint="eastAsia" w:ascii="宋体" w:hAnsi="宋体" w:eastAsia="宋体" w:cs="宋体"/>
                <w:color w:val="000000"/>
                <w:kern w:val="0"/>
                <w:lang w:val="en-US" w:eastAsia="zh-CN" w:bidi="ar"/>
              </w:rPr>
              <w:t>并最终整合成表单与总结形式</w:t>
            </w:r>
            <w:r>
              <w:rPr>
                <w:rFonts w:hint="eastAsia" w:ascii="宋体" w:hAnsi="宋体" w:eastAsia="宋体" w:cs="宋体"/>
                <w:color w:val="000000"/>
                <w:kern w:val="0"/>
                <w:lang w:val="en-US" w:bidi="ar"/>
              </w:rPr>
              <w:t>，向用户展示问答</w:t>
            </w:r>
            <w:r>
              <w:rPr>
                <w:rFonts w:hint="eastAsia" w:ascii="宋体" w:hAnsi="宋体" w:eastAsia="宋体" w:cs="宋体"/>
                <w:color w:val="000000"/>
                <w:kern w:val="0"/>
                <w:lang w:val="en-US" w:eastAsia="zh-CN" w:bidi="ar"/>
              </w:rPr>
              <w:t>结果</w:t>
            </w:r>
            <w:r>
              <w:rPr>
                <w:rFonts w:hint="eastAsia" w:ascii="宋体" w:hAnsi="宋体" w:eastAsia="宋体" w:cs="宋体"/>
                <w:color w:val="000000"/>
                <w:kern w:val="0"/>
                <w:lang w:val="en-US" w:bidi="ar"/>
              </w:rPr>
              <w:t>。</w:t>
            </w:r>
          </w:p>
          <w:p w14:paraId="6A249F76">
            <w:pPr>
              <w:numPr>
                <w:ilvl w:val="0"/>
                <w:numId w:val="3"/>
              </w:numPr>
              <w:spacing w:after="0" w:line="360" w:lineRule="atLeast"/>
              <w:ind w:left="0"/>
              <w:rPr>
                <w:rFonts w:ascii="Times New Roman" w:hAnsi="Times New Roman" w:eastAsia="宋体" w:cs="Times New Roman"/>
                <w:lang w:val="en-US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lang w:val="en-US" w:bidi="ar"/>
              </w:rPr>
              <w:t>本应用除企业数据库和智慧安监系统外，未依赖其他独立人工智能功能模块。</w:t>
            </w:r>
          </w:p>
        </w:tc>
      </w:tr>
      <w:tr w14:paraId="32AAB7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6" w:hRule="atLeast"/>
          <w:jc w:val="center"/>
        </w:trPr>
        <w:tc>
          <w:tcPr>
            <w:tcW w:w="9576" w:type="dxa"/>
            <w:vAlign w:val="center"/>
          </w:tcPr>
          <w:p w14:paraId="64EDDA6F">
            <w:pPr>
              <w:numPr>
                <w:ilvl w:val="0"/>
                <w:numId w:val="1"/>
              </w:numPr>
              <w:spacing w:after="0" w:line="240" w:lineRule="auto"/>
              <w:rPr>
                <w:rFonts w:ascii="Times New Roman" w:hAnsi="Times New Roman" w:eastAsia="宋体" w:cs="Times New Roman"/>
                <w:color w:val="000000" w:themeColor="text1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 w:cs="Times New Roman"/>
              </w:rPr>
              <w:t>待测人工智能应用数据</w:t>
            </w:r>
            <w:r>
              <w:rPr>
                <w:rFonts w:hint="eastAsia" w:ascii="Times New Roman" w:hAnsi="Times New Roman" w:eastAsia="宋体" w:cs="Times New Roman"/>
                <w:lang w:val="en-US"/>
              </w:rPr>
              <w:t>说明</w:t>
            </w:r>
            <w:r>
              <w:rPr>
                <w:rFonts w:hint="eastAsia" w:ascii="Times New Roman" w:hAnsi="Times New Roman" w:eastAsia="宋体" w:cs="Times New Roman"/>
              </w:rPr>
              <w:t>（</w:t>
            </w:r>
            <w:r>
              <w:rPr>
                <w:rFonts w:hint="eastAsia" w:ascii="Times New Roman" w:hAnsi="Times New Roman" w:eastAsia="宋体" w:cs="Times New Roman"/>
                <w:lang w:val="en-US"/>
              </w:rPr>
              <w:t>样</w:t>
            </w:r>
            <w:r>
              <w:rPr>
                <w:rFonts w:ascii="Times New Roman" w:hAnsi="Times New Roman" w:eastAsia="宋体" w:cs="Times New Roman"/>
              </w:rPr>
              <w:t>例</w:t>
            </w:r>
            <w:r>
              <w:rPr>
                <w:rFonts w:hint="eastAsia" w:ascii="Times New Roman" w:hAnsi="Times New Roman" w:eastAsia="宋体" w:cs="Times New Roman"/>
                <w:lang w:val="en-US"/>
              </w:rPr>
              <w:t>数据</w:t>
            </w:r>
            <w:r>
              <w:rPr>
                <w:rFonts w:hint="eastAsia" w:ascii="Times New Roman" w:hAnsi="Times New Roman" w:eastAsia="宋体" w:cs="Times New Roman"/>
              </w:rPr>
              <w:t>）</w:t>
            </w:r>
          </w:p>
        </w:tc>
      </w:tr>
      <w:tr w14:paraId="50E891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2" w:hRule="atLeast"/>
          <w:jc w:val="center"/>
        </w:trPr>
        <w:tc>
          <w:tcPr>
            <w:tcW w:w="9576" w:type="dxa"/>
          </w:tcPr>
          <w:p w14:paraId="19B2B88E">
            <w:pPr>
              <w:spacing w:after="0" w:line="240" w:lineRule="auto"/>
              <w:rPr>
                <w:rFonts w:ascii="Times New Roman" w:hAnsi="Times New Roman" w:eastAsia="宋体" w:cs="Times New Roman"/>
                <w:lang w:val="en-US"/>
              </w:rPr>
            </w:pPr>
            <w:r>
              <w:rPr>
                <w:rFonts w:hint="eastAsia" w:ascii="Times New Roman" w:hAnsi="Times New Roman" w:eastAsia="宋体" w:cs="Times New Roman"/>
                <w:lang w:val="en-US"/>
              </w:rPr>
              <w:t>1、</w:t>
            </w:r>
            <w:r>
              <w:rPr>
                <w:rFonts w:ascii="Times New Roman" w:hAnsi="Times New Roman" w:eastAsia="宋体" w:cs="Times New Roman"/>
                <w:lang w:val="en-US"/>
              </w:rPr>
              <w:t>案例：</w:t>
            </w:r>
          </w:p>
          <w:p w14:paraId="2C8C72CA">
            <w:pPr>
              <w:spacing w:after="0" w:line="240" w:lineRule="auto"/>
              <w:rPr>
                <w:rFonts w:ascii="Times New Roman" w:hAnsi="Times New Roman" w:eastAsia="宋体" w:cs="Times New Roman"/>
              </w:rPr>
            </w:pPr>
            <w:r>
              <w:rPr>
                <w:rFonts w:hint="eastAsia" w:ascii="Times New Roman" w:hAnsi="Times New Roman" w:eastAsia="宋体" w:cs="Times New Roman"/>
              </w:rPr>
              <w:t>输入：</w:t>
            </w:r>
            <w:r>
              <w:rPr>
                <w:rFonts w:hint="eastAsia" w:ascii="Times New Roman" w:hAnsi="Times New Roman" w:eastAsia="宋体" w:cs="Times New Roman"/>
                <w:lang w:val="en-US"/>
              </w:rPr>
              <w:t>用户输入的问题</w:t>
            </w:r>
            <w:r>
              <w:rPr>
                <w:rFonts w:hint="eastAsia" w:ascii="Times New Roman" w:hAnsi="Times New Roman" w:eastAsia="宋体" w:cs="Times New Roman"/>
              </w:rPr>
              <w:t>。</w:t>
            </w:r>
          </w:p>
          <w:p w14:paraId="3BB4CC9E">
            <w:pPr>
              <w:spacing w:after="0" w:line="240" w:lineRule="auto"/>
              <w:rPr>
                <w:rFonts w:ascii="Times New Roman" w:hAnsi="Times New Roman" w:eastAsia="宋体" w:cs="Times New Roman"/>
              </w:rPr>
            </w:pPr>
            <w:r>
              <w:rPr>
                <w:rFonts w:hint="eastAsia" w:ascii="Times New Roman" w:hAnsi="Times New Roman" w:eastAsia="宋体" w:cs="Times New Roman"/>
              </w:rPr>
              <w:t>输出：</w:t>
            </w:r>
          </w:p>
          <w:p w14:paraId="233ECD08">
            <w:pPr>
              <w:spacing w:after="0" w:line="240" w:lineRule="auto"/>
              <w:rPr>
                <w:rFonts w:hint="eastAsia" w:ascii="Times New Roman" w:hAnsi="Times New Roman" w:eastAsia="宋体" w:cs="Times New Roman"/>
                <w:lang w:val="en-US"/>
              </w:rPr>
            </w:pPr>
            <w:r>
              <w:rPr>
                <w:rFonts w:hint="eastAsia" w:ascii="Times New Roman" w:hAnsi="Times New Roman" w:eastAsia="宋体" w:cs="Times New Roman"/>
                <w:lang w:val="en-US"/>
              </w:rPr>
              <w:t>{</w:t>
            </w:r>
          </w:p>
          <w:p w14:paraId="2DD80E36">
            <w:pPr>
              <w:spacing w:after="0" w:line="240" w:lineRule="auto"/>
              <w:rPr>
                <w:rFonts w:hint="eastAsia" w:ascii="Times New Roman" w:hAnsi="Times New Roman" w:eastAsia="宋体" w:cs="Times New Roman"/>
                <w:lang w:val="en-US"/>
              </w:rPr>
            </w:pPr>
            <w:r>
              <w:rPr>
                <w:rFonts w:hint="eastAsia" w:ascii="Times New Roman" w:hAnsi="Times New Roman" w:eastAsia="宋体" w:cs="Times New Roman"/>
                <w:lang w:val="en-US"/>
              </w:rPr>
              <w:t xml:space="preserve">    "code": 200,</w:t>
            </w:r>
          </w:p>
          <w:p w14:paraId="30ECDD10">
            <w:pPr>
              <w:spacing w:after="0" w:line="240" w:lineRule="auto"/>
              <w:rPr>
                <w:rFonts w:hint="eastAsia" w:ascii="Times New Roman" w:hAnsi="Times New Roman" w:eastAsia="宋体" w:cs="Times New Roman"/>
                <w:lang w:val="en-US"/>
              </w:rPr>
            </w:pPr>
            <w:r>
              <w:rPr>
                <w:rFonts w:hint="eastAsia" w:ascii="Times New Roman" w:hAnsi="Times New Roman" w:eastAsia="宋体" w:cs="Times New Roman"/>
                <w:lang w:val="en-US"/>
              </w:rPr>
              <w:t xml:space="preserve">    "data":{</w:t>
            </w:r>
          </w:p>
          <w:p w14:paraId="08A19C07">
            <w:pPr>
              <w:spacing w:after="0" w:line="240" w:lineRule="auto"/>
              <w:rPr>
                <w:rFonts w:hint="eastAsia" w:ascii="Times New Roman" w:hAnsi="Times New Roman" w:eastAsia="宋体" w:cs="Times New Roman"/>
                <w:lang w:val="en-US"/>
              </w:rPr>
            </w:pPr>
            <w:r>
              <w:rPr>
                <w:rFonts w:hint="eastAsia" w:ascii="Times New Roman" w:hAnsi="Times New Roman" w:eastAsia="宋体" w:cs="Times New Roman"/>
                <w:lang w:val="en-US"/>
              </w:rPr>
              <w:t xml:space="preserve">        "问答类型": ["签到人员"],   </w:t>
            </w:r>
          </w:p>
          <w:p w14:paraId="50575975">
            <w:pPr>
              <w:spacing w:after="0" w:line="240" w:lineRule="auto"/>
              <w:rPr>
                <w:rFonts w:hint="eastAsia" w:ascii="Times New Roman" w:hAnsi="Times New Roman" w:eastAsia="宋体" w:cs="Times New Roman"/>
                <w:lang w:val="en-US"/>
              </w:rPr>
            </w:pPr>
            <w:r>
              <w:rPr>
                <w:rFonts w:hint="eastAsia" w:ascii="Times New Roman" w:hAnsi="Times New Roman" w:eastAsia="宋体" w:cs="Times New Roman"/>
                <w:lang w:val="en-US"/>
              </w:rPr>
              <w:t xml:space="preserve">        "开始时间": [],</w:t>
            </w:r>
          </w:p>
          <w:p w14:paraId="151E176B">
            <w:pPr>
              <w:spacing w:after="0" w:line="240" w:lineRule="auto"/>
              <w:rPr>
                <w:rFonts w:hint="eastAsia" w:ascii="Times New Roman" w:hAnsi="Times New Roman" w:eastAsia="宋体" w:cs="Times New Roman"/>
                <w:lang w:val="en-US"/>
              </w:rPr>
            </w:pPr>
            <w:r>
              <w:rPr>
                <w:rFonts w:hint="eastAsia" w:ascii="Times New Roman" w:hAnsi="Times New Roman" w:eastAsia="宋体" w:cs="Times New Roman"/>
                <w:lang w:val="en-US"/>
              </w:rPr>
              <w:t xml:space="preserve">        "结束时间": [],</w:t>
            </w:r>
          </w:p>
          <w:p w14:paraId="29372880">
            <w:pPr>
              <w:spacing w:after="0" w:line="240" w:lineRule="auto"/>
              <w:rPr>
                <w:rFonts w:hint="eastAsia" w:ascii="Times New Roman" w:hAnsi="Times New Roman" w:eastAsia="宋体" w:cs="Times New Roman"/>
                <w:lang w:val="en-US"/>
              </w:rPr>
            </w:pPr>
            <w:r>
              <w:rPr>
                <w:rFonts w:hint="eastAsia" w:ascii="Times New Roman" w:hAnsi="Times New Roman" w:eastAsia="宋体" w:cs="Times New Roman"/>
                <w:lang w:val="en-US"/>
              </w:rPr>
              <w:t xml:space="preserve">        "作业编号": [],</w:t>
            </w:r>
          </w:p>
          <w:p w14:paraId="481A9738">
            <w:pPr>
              <w:spacing w:after="0" w:line="240" w:lineRule="auto"/>
              <w:rPr>
                <w:rFonts w:hint="eastAsia" w:ascii="Times New Roman" w:hAnsi="Times New Roman" w:eastAsia="宋体" w:cs="Times New Roman"/>
                <w:lang w:val="en-US"/>
              </w:rPr>
            </w:pPr>
            <w:r>
              <w:rPr>
                <w:rFonts w:hint="eastAsia" w:ascii="Times New Roman" w:hAnsi="Times New Roman" w:eastAsia="宋体" w:cs="Times New Roman"/>
                <w:lang w:val="en-US"/>
              </w:rPr>
              <w:t xml:space="preserve">        "签到人": [],</w:t>
            </w:r>
          </w:p>
          <w:p w14:paraId="2C31FDE9">
            <w:pPr>
              <w:spacing w:after="0" w:line="240" w:lineRule="auto"/>
              <w:rPr>
                <w:rFonts w:hint="eastAsia" w:ascii="Times New Roman" w:hAnsi="Times New Roman" w:eastAsia="宋体" w:cs="Times New Roman"/>
                <w:lang w:val="en-US"/>
              </w:rPr>
            </w:pPr>
            <w:r>
              <w:rPr>
                <w:rFonts w:hint="eastAsia" w:ascii="Times New Roman" w:hAnsi="Times New Roman" w:eastAsia="宋体" w:cs="Times New Roman"/>
                <w:lang w:val="en-US"/>
              </w:rPr>
              <w:t xml:space="preserve">        "签到类型": [],</w:t>
            </w:r>
          </w:p>
          <w:p w14:paraId="71E41524">
            <w:pPr>
              <w:spacing w:after="0" w:line="240" w:lineRule="auto"/>
              <w:rPr>
                <w:rFonts w:hint="eastAsia" w:ascii="Times New Roman" w:hAnsi="Times New Roman" w:eastAsia="宋体" w:cs="Times New Roman"/>
                <w:lang w:val="en-US"/>
              </w:rPr>
            </w:pPr>
            <w:r>
              <w:rPr>
                <w:rFonts w:hint="eastAsia" w:ascii="Times New Roman" w:hAnsi="Times New Roman" w:eastAsia="宋体" w:cs="Times New Roman"/>
                <w:lang w:val="en-US"/>
              </w:rPr>
              <w:t xml:space="preserve">        "单位和班组名称": []</w:t>
            </w:r>
          </w:p>
          <w:p w14:paraId="512028B6">
            <w:pPr>
              <w:spacing w:after="0" w:line="240" w:lineRule="auto"/>
              <w:rPr>
                <w:rFonts w:hint="eastAsia" w:ascii="Times New Roman" w:hAnsi="Times New Roman" w:eastAsia="宋体" w:cs="Times New Roman"/>
                <w:lang w:val="en-US"/>
              </w:rPr>
            </w:pPr>
            <w:r>
              <w:rPr>
                <w:rFonts w:hint="eastAsia" w:ascii="Times New Roman" w:hAnsi="Times New Roman" w:eastAsia="宋体" w:cs="Times New Roman"/>
                <w:lang w:val="en-US"/>
              </w:rPr>
              <w:t xml:space="preserve">    }</w:t>
            </w:r>
          </w:p>
          <w:p w14:paraId="7B9A6E11">
            <w:pPr>
              <w:spacing w:after="0" w:line="240" w:lineRule="auto"/>
              <w:rPr>
                <w:rFonts w:ascii="Times New Roman" w:hAnsi="Times New Roman" w:eastAsia="宋体" w:cs="Times New Roman"/>
                <w:highlight w:val="yellow"/>
                <w:lang w:val="en-US"/>
              </w:rPr>
            </w:pPr>
            <w:r>
              <w:rPr>
                <w:rFonts w:hint="eastAsia" w:ascii="Times New Roman" w:hAnsi="Times New Roman" w:eastAsia="宋体" w:cs="Times New Roman"/>
                <w:lang w:val="en-US"/>
              </w:rPr>
              <w:t>}</w:t>
            </w:r>
          </w:p>
        </w:tc>
      </w:tr>
      <w:tr w14:paraId="78D5D9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9576" w:type="dxa"/>
            <w:vAlign w:val="center"/>
          </w:tcPr>
          <w:p w14:paraId="55648511">
            <w:pPr>
              <w:spacing w:after="0" w:line="240" w:lineRule="auto"/>
              <w:rPr>
                <w:rFonts w:ascii="Times New Roman" w:hAnsi="Times New Roman" w:eastAsia="宋体" w:cs="Times New Roman"/>
              </w:rPr>
            </w:pPr>
            <w:r>
              <w:rPr>
                <w:rFonts w:ascii="Times New Roman" w:hAnsi="Times New Roman" w:eastAsia="宋体" w:cs="Times New Roman"/>
              </w:rPr>
              <w:t>二、待测人工智能应用说明</w:t>
            </w:r>
          </w:p>
        </w:tc>
      </w:tr>
      <w:tr w14:paraId="59F102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6" w:hRule="atLeast"/>
          <w:jc w:val="center"/>
        </w:trPr>
        <w:tc>
          <w:tcPr>
            <w:tcW w:w="9576" w:type="dxa"/>
            <w:vAlign w:val="center"/>
          </w:tcPr>
          <w:p w14:paraId="3EFF5DE3">
            <w:pPr>
              <w:numPr>
                <w:ilvl w:val="0"/>
                <w:numId w:val="4"/>
              </w:numPr>
              <w:spacing w:after="0" w:line="240" w:lineRule="auto"/>
              <w:rPr>
                <w:rFonts w:ascii="Times New Roman" w:hAnsi="Times New Roman" w:eastAsia="宋体" w:cs="Times New Roman"/>
              </w:rPr>
            </w:pPr>
            <w:r>
              <w:rPr>
                <w:rFonts w:ascii="Times New Roman" w:hAnsi="Times New Roman" w:eastAsia="宋体" w:cs="Times New Roman"/>
              </w:rPr>
              <w:t>待测人工智能应用</w:t>
            </w:r>
            <w:r>
              <w:rPr>
                <w:rFonts w:hint="eastAsia" w:ascii="Times New Roman" w:hAnsi="Times New Roman" w:eastAsia="宋体" w:cs="Times New Roman"/>
              </w:rPr>
              <w:t>部署</w:t>
            </w:r>
            <w:r>
              <w:rPr>
                <w:rFonts w:hint="eastAsia" w:ascii="Times New Roman" w:hAnsi="Times New Roman" w:eastAsia="宋体" w:cs="Times New Roman"/>
                <w:lang w:val="en-US"/>
              </w:rPr>
              <w:t>环境及需求</w:t>
            </w:r>
          </w:p>
        </w:tc>
      </w:tr>
      <w:tr w14:paraId="596B52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2" w:hRule="atLeast"/>
          <w:jc w:val="center"/>
        </w:trPr>
        <w:tc>
          <w:tcPr>
            <w:tcW w:w="9576" w:type="dxa"/>
          </w:tcPr>
          <w:p w14:paraId="76905568">
            <w:pPr>
              <w:spacing w:after="0" w:line="240" w:lineRule="auto"/>
              <w:rPr>
                <w:rFonts w:hint="eastAsia" w:ascii="Times New Roman" w:hAnsi="Times New Roman" w:eastAsia="宋体" w:cs="Times New Roman"/>
                <w:lang w:val="en-US"/>
              </w:rPr>
            </w:pPr>
            <w:r>
              <w:rPr>
                <w:rFonts w:hint="eastAsia" w:ascii="Times New Roman" w:hAnsi="Times New Roman" w:eastAsia="宋体" w:cs="Times New Roman"/>
                <w:lang w:val="en-US"/>
              </w:rPr>
              <w:t>设备类型与架构：物理机，Arm架构。</w:t>
            </w:r>
          </w:p>
          <w:p w14:paraId="2BCDB7FB">
            <w:pPr>
              <w:spacing w:after="0" w:line="240" w:lineRule="auto"/>
              <w:rPr>
                <w:rFonts w:hint="eastAsia" w:ascii="Times New Roman" w:hAnsi="Times New Roman" w:eastAsia="宋体" w:cs="Times New Roman"/>
                <w:lang w:val="en-US"/>
              </w:rPr>
            </w:pPr>
            <w:r>
              <w:rPr>
                <w:rFonts w:hint="eastAsia" w:ascii="Times New Roman" w:hAnsi="Times New Roman" w:eastAsia="宋体" w:cs="Times New Roman"/>
                <w:lang w:val="en-US"/>
              </w:rPr>
              <w:t>操作系统：麒麟V10。</w:t>
            </w:r>
          </w:p>
          <w:p w14:paraId="2808FA7C">
            <w:pPr>
              <w:spacing w:after="0" w:line="240" w:lineRule="auto"/>
              <w:rPr>
                <w:rFonts w:hint="eastAsia" w:ascii="Times New Roman" w:hAnsi="Times New Roman" w:eastAsia="宋体" w:cs="Times New Roman"/>
                <w:lang w:val="en-US"/>
              </w:rPr>
            </w:pPr>
            <w:r>
              <w:rPr>
                <w:rFonts w:hint="eastAsia" w:ascii="Times New Roman" w:hAnsi="Times New Roman" w:eastAsia="宋体" w:cs="Times New Roman"/>
                <w:lang w:val="en-US"/>
              </w:rPr>
              <w:t>计算资源：CPU  Kunpeng-920，内存 512GB。</w:t>
            </w:r>
          </w:p>
          <w:p w14:paraId="0ED5A55E">
            <w:pPr>
              <w:spacing w:after="0" w:line="240" w:lineRule="auto"/>
              <w:rPr>
                <w:rFonts w:hint="eastAsia" w:ascii="Times New Roman" w:hAnsi="Times New Roman" w:eastAsia="宋体" w:cs="Times New Roman"/>
                <w:lang w:val="en-US"/>
              </w:rPr>
            </w:pPr>
            <w:r>
              <w:rPr>
                <w:rFonts w:hint="eastAsia" w:ascii="Times New Roman" w:hAnsi="Times New Roman" w:eastAsia="宋体" w:cs="Times New Roman"/>
                <w:lang w:val="en-US"/>
              </w:rPr>
              <w:t>算力资源：昇腾310P3</w:t>
            </w:r>
          </w:p>
          <w:p w14:paraId="177C5370">
            <w:pPr>
              <w:spacing w:after="0" w:line="240" w:lineRule="auto"/>
              <w:rPr>
                <w:rFonts w:ascii="Times New Roman" w:hAnsi="Times New Roman" w:eastAsia="宋体" w:cs="Times New Roman"/>
                <w:lang w:val="en-US"/>
              </w:rPr>
            </w:pPr>
            <w:r>
              <w:rPr>
                <w:rFonts w:hint="eastAsia" w:ascii="Times New Roman" w:hAnsi="Times New Roman" w:eastAsia="宋体" w:cs="Times New Roman"/>
                <w:lang w:val="en-US"/>
              </w:rPr>
              <w:t>存储需求：12T。</w:t>
            </w:r>
            <w:bookmarkStart w:id="0" w:name="_GoBack"/>
            <w:bookmarkEnd w:id="0"/>
          </w:p>
        </w:tc>
      </w:tr>
      <w:tr w14:paraId="793C05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6" w:hRule="atLeast"/>
          <w:jc w:val="center"/>
        </w:trPr>
        <w:tc>
          <w:tcPr>
            <w:tcW w:w="9576" w:type="dxa"/>
            <w:vAlign w:val="center"/>
          </w:tcPr>
          <w:p w14:paraId="7986CF79">
            <w:pPr>
              <w:numPr>
                <w:ilvl w:val="0"/>
                <w:numId w:val="4"/>
              </w:numPr>
              <w:spacing w:after="0" w:line="240" w:lineRule="auto"/>
              <w:rPr>
                <w:rFonts w:ascii="Times New Roman" w:hAnsi="Times New Roman" w:eastAsia="宋体" w:cs="Times New Roman"/>
              </w:rPr>
            </w:pPr>
            <w:r>
              <w:rPr>
                <w:rFonts w:ascii="Times New Roman" w:hAnsi="Times New Roman" w:eastAsia="宋体" w:cs="Times New Roman"/>
              </w:rPr>
              <w:t>待测人工智能应用调用API说明</w:t>
            </w:r>
          </w:p>
        </w:tc>
      </w:tr>
      <w:tr w14:paraId="6B77EB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2" w:hRule="atLeast"/>
          <w:jc w:val="center"/>
        </w:trPr>
        <w:tc>
          <w:tcPr>
            <w:tcW w:w="9576" w:type="dxa"/>
          </w:tcPr>
          <w:p w14:paraId="5BFF34C2">
            <w:pPr>
              <w:spacing w:after="0" w:line="240" w:lineRule="auto"/>
              <w:rPr>
                <w:rFonts w:ascii="Times New Roman" w:hAnsi="Times New Roman" w:eastAsia="宋体" w:cs="Times New Roman"/>
                <w:lang w:val="en-US"/>
              </w:rPr>
            </w:pPr>
            <w:r>
              <w:rPr>
                <w:rFonts w:hint="eastAsia" w:ascii="Times New Roman" w:hAnsi="Times New Roman" w:eastAsia="宋体" w:cs="Times New Roman"/>
                <w:lang w:val="en-US"/>
              </w:rPr>
              <w:t>接口url："https://10.134.252.232:5030/dify/v5/chat-messages"。</w:t>
            </w:r>
          </w:p>
          <w:p w14:paraId="00848158">
            <w:pPr>
              <w:spacing w:after="0" w:line="240" w:lineRule="auto"/>
              <w:rPr>
                <w:rFonts w:ascii="Times New Roman" w:hAnsi="Times New Roman" w:eastAsia="宋体" w:cs="Times New Roman"/>
                <w:lang w:val="en-US"/>
              </w:rPr>
            </w:pPr>
            <w:r>
              <w:rPr>
                <w:rFonts w:hint="eastAsia" w:ascii="Times New Roman" w:hAnsi="Times New Roman" w:eastAsia="宋体" w:cs="Times New Roman"/>
                <w:lang w:val="en-US"/>
              </w:rPr>
              <w:t>请求方式：POST。</w:t>
            </w:r>
          </w:p>
          <w:p w14:paraId="286E4439">
            <w:pPr>
              <w:spacing w:after="0" w:line="240" w:lineRule="auto"/>
              <w:rPr>
                <w:rFonts w:ascii="Times New Roman" w:hAnsi="Times New Roman" w:eastAsia="宋体" w:cs="Times New Roman"/>
                <w:lang w:val="en-US"/>
              </w:rPr>
            </w:pPr>
            <w:r>
              <w:rPr>
                <w:rFonts w:hint="eastAsia" w:ascii="Times New Roman" w:hAnsi="Times New Roman" w:eastAsia="宋体" w:cs="Times New Roman"/>
                <w:lang w:val="en-US"/>
              </w:rPr>
              <w:t>接口功能：调用</w:t>
            </w:r>
            <w:r>
              <w:rPr>
                <w:rFonts w:hint="eastAsia" w:ascii="Times New Roman" w:hAnsi="Times New Roman" w:eastAsia="宋体" w:cs="Times New Roman"/>
                <w:lang w:val="en-US" w:eastAsia="zh-CN"/>
              </w:rPr>
              <w:t>签到人员</w:t>
            </w:r>
            <w:r>
              <w:rPr>
                <w:rFonts w:hint="eastAsia" w:ascii="Times New Roman" w:hAnsi="Times New Roman" w:eastAsia="宋体" w:cs="Times New Roman"/>
                <w:lang w:val="en-US"/>
              </w:rPr>
              <w:t>问答组件。</w:t>
            </w:r>
          </w:p>
          <w:p w14:paraId="5A7D50AC">
            <w:pPr>
              <w:spacing w:after="0" w:line="240" w:lineRule="auto"/>
              <w:rPr>
                <w:rFonts w:ascii="Times New Roman" w:hAnsi="Times New Roman" w:eastAsia="宋体" w:cs="Times New Roman"/>
                <w:lang w:val="en-US"/>
              </w:rPr>
            </w:pPr>
            <w:r>
              <w:rPr>
                <w:rFonts w:hint="eastAsia" w:ascii="Times New Roman" w:hAnsi="Times New Roman" w:eastAsia="宋体" w:cs="Times New Roman"/>
                <w:lang w:val="en-US"/>
              </w:rPr>
              <w:t>接口关系：独立，与其它接口解耦。</w:t>
            </w:r>
          </w:p>
          <w:p w14:paraId="10294CD7">
            <w:pPr>
              <w:spacing w:after="0" w:line="240" w:lineRule="auto"/>
              <w:rPr>
                <w:rFonts w:ascii="Times New Roman" w:hAnsi="Times New Roman" w:eastAsia="宋体" w:cs="Times New Roman"/>
                <w:lang w:val="en-US"/>
              </w:rPr>
            </w:pPr>
            <w:r>
              <w:rPr>
                <w:rFonts w:hint="eastAsia" w:ascii="Times New Roman" w:hAnsi="Times New Roman" w:eastAsia="宋体" w:cs="Times New Roman"/>
                <w:lang w:val="en-US"/>
              </w:rPr>
              <w:t>请求参数：</w:t>
            </w:r>
          </w:p>
          <w:p w14:paraId="2A1B2FC4">
            <w:pPr>
              <w:spacing w:after="0" w:line="240" w:lineRule="auto"/>
              <w:rPr>
                <w:rFonts w:ascii="Times New Roman" w:hAnsi="Times New Roman" w:eastAsia="宋体" w:cs="Times New Roman"/>
                <w:lang w:val="en-US"/>
              </w:rPr>
            </w:pPr>
            <w:r>
              <w:rPr>
                <w:rFonts w:hint="eastAsia" w:ascii="Times New Roman" w:hAnsi="Times New Roman" w:eastAsia="宋体" w:cs="Times New Roman"/>
                <w:lang w:val="en-US"/>
              </w:rPr>
              <w:t>{</w:t>
            </w:r>
          </w:p>
          <w:p w14:paraId="08F39DF2">
            <w:pPr>
              <w:spacing w:after="0" w:line="240" w:lineRule="auto"/>
              <w:rPr>
                <w:rFonts w:ascii="Times New Roman" w:hAnsi="Times New Roman" w:eastAsia="宋体" w:cs="Times New Roman"/>
                <w:lang w:val="en-US"/>
              </w:rPr>
            </w:pPr>
            <w:r>
              <w:rPr>
                <w:rFonts w:hint="eastAsia" w:ascii="Times New Roman" w:hAnsi="Times New Roman" w:eastAsia="宋体" w:cs="Times New Roman"/>
                <w:lang w:val="en-US"/>
              </w:rPr>
              <w:t>"inputs":{},</w:t>
            </w:r>
          </w:p>
          <w:p w14:paraId="37FB1A47">
            <w:pPr>
              <w:spacing w:after="0" w:line="240" w:lineRule="auto"/>
              <w:rPr>
                <w:rFonts w:ascii="Times New Roman" w:hAnsi="Times New Roman" w:eastAsia="宋体" w:cs="Times New Roman"/>
                <w:lang w:val="en-US"/>
              </w:rPr>
            </w:pPr>
            <w:r>
              <w:rPr>
                <w:rFonts w:hint="eastAsia" w:ascii="Times New Roman" w:hAnsi="Times New Roman" w:eastAsia="宋体" w:cs="Times New Roman"/>
                <w:lang w:val="en-US"/>
              </w:rPr>
              <w:t>"query": "用户输入的问题",</w:t>
            </w:r>
          </w:p>
          <w:p w14:paraId="4E5A5807">
            <w:pPr>
              <w:spacing w:after="0" w:line="240" w:lineRule="auto"/>
              <w:rPr>
                <w:rFonts w:ascii="Times New Roman" w:hAnsi="Times New Roman" w:eastAsia="宋体" w:cs="Times New Roman"/>
                <w:lang w:val="en-US"/>
              </w:rPr>
            </w:pPr>
            <w:r>
              <w:rPr>
                <w:rFonts w:hint="eastAsia" w:ascii="Times New Roman" w:hAnsi="Times New Roman" w:eastAsia="宋体" w:cs="Times New Roman"/>
                <w:lang w:val="en-US"/>
              </w:rPr>
              <w:t>"response_mode": "blocking",</w:t>
            </w:r>
          </w:p>
          <w:p w14:paraId="7F4AA585">
            <w:pPr>
              <w:spacing w:after="0" w:line="240" w:lineRule="auto"/>
              <w:rPr>
                <w:rFonts w:ascii="Times New Roman" w:hAnsi="Times New Roman" w:eastAsia="宋体" w:cs="Times New Roman"/>
                <w:lang w:val="en-US"/>
              </w:rPr>
            </w:pPr>
            <w:r>
              <w:rPr>
                <w:rFonts w:hint="eastAsia" w:ascii="Times New Roman" w:hAnsi="Times New Roman" w:eastAsia="宋体" w:cs="Times New Roman"/>
                <w:lang w:val="en-US"/>
              </w:rPr>
              <w:t>"user": "用户标识"</w:t>
            </w:r>
          </w:p>
          <w:p w14:paraId="59DB1BE8">
            <w:pPr>
              <w:spacing w:after="0" w:line="240" w:lineRule="auto"/>
              <w:rPr>
                <w:rFonts w:ascii="Times New Roman" w:hAnsi="Times New Roman" w:eastAsia="宋体" w:cs="Times New Roman"/>
                <w:lang w:val="en-US"/>
              </w:rPr>
            </w:pPr>
            <w:r>
              <w:rPr>
                <w:rFonts w:hint="eastAsia" w:ascii="Times New Roman" w:hAnsi="Times New Roman" w:eastAsia="宋体" w:cs="Times New Roman"/>
                <w:lang w:val="en-US"/>
              </w:rPr>
              <w:t>}</w:t>
            </w:r>
          </w:p>
          <w:p w14:paraId="68C5CD54">
            <w:pPr>
              <w:spacing w:after="0" w:line="240" w:lineRule="auto"/>
              <w:rPr>
                <w:rFonts w:ascii="Times New Roman" w:hAnsi="Times New Roman" w:eastAsia="宋体" w:cs="Times New Roman"/>
                <w:lang w:val="en-US"/>
              </w:rPr>
            </w:pPr>
            <w:r>
              <w:rPr>
                <w:rFonts w:hint="eastAsia" w:ascii="Times New Roman" w:hAnsi="Times New Roman" w:eastAsia="宋体" w:cs="Times New Roman"/>
                <w:lang w:val="en-US"/>
              </w:rPr>
              <w:t>header信息：</w:t>
            </w:r>
          </w:p>
          <w:p w14:paraId="34D5079F">
            <w:pPr>
              <w:spacing w:after="0" w:line="240" w:lineRule="auto"/>
              <w:rPr>
                <w:rFonts w:ascii="Times New Roman" w:hAnsi="Times New Roman" w:eastAsia="宋体" w:cs="Times New Roman"/>
                <w:lang w:val="en-US"/>
              </w:rPr>
            </w:pPr>
            <w:r>
              <w:rPr>
                <w:rFonts w:ascii="Times New Roman" w:hAnsi="Times New Roman" w:eastAsia="宋体" w:cs="Times New Roman"/>
                <w:lang w:val="en-US"/>
              </w:rPr>
              <w:t>{</w:t>
            </w:r>
          </w:p>
          <w:p w14:paraId="6E914536">
            <w:pPr>
              <w:spacing w:after="0" w:line="240" w:lineRule="auto"/>
              <w:rPr>
                <w:rFonts w:ascii="Times New Roman" w:hAnsi="Times New Roman" w:eastAsia="宋体" w:cs="Times New Roman"/>
                <w:lang w:val="en-US"/>
              </w:rPr>
            </w:pPr>
            <w:r>
              <w:rPr>
                <w:rFonts w:ascii="Times New Roman" w:hAnsi="Times New Roman" w:eastAsia="宋体" w:cs="Times New Roman"/>
                <w:lang w:val="en-US"/>
              </w:rPr>
              <w:t xml:space="preserve">    "Content-type": "application/json",</w:t>
            </w:r>
          </w:p>
          <w:p w14:paraId="1E49C1DE">
            <w:pPr>
              <w:spacing w:after="0" w:line="240" w:lineRule="auto"/>
              <w:rPr>
                <w:rFonts w:ascii="Times New Roman" w:hAnsi="Times New Roman" w:eastAsia="宋体" w:cs="Times New Roman"/>
                <w:lang w:val="en-US"/>
              </w:rPr>
            </w:pPr>
            <w:r>
              <w:rPr>
                <w:rFonts w:ascii="Times New Roman" w:hAnsi="Times New Roman" w:eastAsia="宋体" w:cs="Times New Roman"/>
                <w:lang w:val="en-US"/>
              </w:rPr>
              <w:t xml:space="preserve">    "</w:t>
            </w:r>
            <w:r>
              <w:rPr>
                <w:rFonts w:hint="eastAsia" w:ascii="Times New Roman" w:hAnsi="Times New Roman" w:eastAsia="宋体" w:cs="Times New Roman"/>
                <w:lang w:val="en-US"/>
              </w:rPr>
              <w:t>A</w:t>
            </w:r>
            <w:r>
              <w:rPr>
                <w:rFonts w:ascii="Times New Roman" w:hAnsi="Times New Roman" w:eastAsia="宋体" w:cs="Times New Roman"/>
                <w:lang w:val="en-US"/>
              </w:rPr>
              <w:t>uthorization":</w:t>
            </w:r>
            <w:r>
              <w:rPr>
                <w:rFonts w:hint="eastAsia" w:ascii="Times New Roman" w:hAnsi="Times New Roman" w:eastAsia="宋体" w:cs="Times New Roman"/>
                <w:lang w:val="en-US"/>
              </w:rPr>
              <w:t xml:space="preserve"> </w:t>
            </w:r>
            <w:r>
              <w:rPr>
                <w:rFonts w:ascii="Times New Roman" w:hAnsi="Times New Roman" w:eastAsia="宋体" w:cs="Times New Roman"/>
                <w:lang w:val="en-US"/>
              </w:rPr>
              <w:t>curl_authorization</w:t>
            </w:r>
          </w:p>
          <w:p w14:paraId="4CCBE84D">
            <w:pPr>
              <w:spacing w:after="0" w:line="240" w:lineRule="auto"/>
              <w:rPr>
                <w:rFonts w:ascii="Times New Roman" w:hAnsi="Times New Roman" w:eastAsia="宋体" w:cs="Times New Roman"/>
                <w:lang w:val="en-US"/>
              </w:rPr>
            </w:pPr>
            <w:r>
              <w:rPr>
                <w:rFonts w:ascii="Times New Roman" w:hAnsi="Times New Roman" w:eastAsia="宋体" w:cs="Times New Roman"/>
                <w:lang w:val="en-US"/>
              </w:rPr>
              <w:t>}</w:t>
            </w:r>
          </w:p>
          <w:p w14:paraId="0983765D">
            <w:pPr>
              <w:spacing w:after="0" w:line="240" w:lineRule="auto"/>
              <w:rPr>
                <w:rFonts w:ascii="Times New Roman" w:hAnsi="Times New Roman" w:eastAsia="宋体" w:cs="Times New Roman"/>
                <w:lang w:val="en-US"/>
              </w:rPr>
            </w:pPr>
            <w:r>
              <w:rPr>
                <w:rFonts w:hint="eastAsia" w:ascii="Times New Roman" w:hAnsi="Times New Roman" w:eastAsia="宋体" w:cs="Times New Roman"/>
                <w:lang w:val="en-US"/>
              </w:rPr>
              <w:t>正常响应参数：</w:t>
            </w:r>
          </w:p>
          <w:p w14:paraId="408ED463">
            <w:pPr>
              <w:spacing w:after="0" w:line="240" w:lineRule="auto"/>
              <w:rPr>
                <w:rFonts w:hint="eastAsia" w:ascii="Times New Roman" w:hAnsi="Times New Roman" w:eastAsia="宋体" w:cs="Times New Roman"/>
                <w:lang w:val="en-US"/>
              </w:rPr>
            </w:pPr>
            <w:r>
              <w:rPr>
                <w:rFonts w:hint="eastAsia" w:ascii="Times New Roman" w:hAnsi="Times New Roman" w:eastAsia="宋体" w:cs="Times New Roman"/>
                <w:lang w:val="en-US"/>
              </w:rPr>
              <w:t>{</w:t>
            </w:r>
          </w:p>
          <w:p w14:paraId="2D3E8F00">
            <w:pPr>
              <w:spacing w:after="0" w:line="240" w:lineRule="auto"/>
              <w:rPr>
                <w:rFonts w:hint="eastAsia" w:ascii="Times New Roman" w:hAnsi="Times New Roman" w:eastAsia="宋体" w:cs="Times New Roman"/>
                <w:lang w:val="en-US"/>
              </w:rPr>
            </w:pPr>
            <w:r>
              <w:rPr>
                <w:rFonts w:hint="eastAsia" w:ascii="Times New Roman" w:hAnsi="Times New Roman" w:eastAsia="宋体" w:cs="Times New Roman"/>
                <w:lang w:val="en-US"/>
              </w:rPr>
              <w:t xml:space="preserve">    "code": 200,</w:t>
            </w:r>
          </w:p>
          <w:p w14:paraId="51FDFBD8">
            <w:pPr>
              <w:spacing w:after="0" w:line="240" w:lineRule="auto"/>
              <w:rPr>
                <w:rFonts w:hint="eastAsia" w:ascii="Times New Roman" w:hAnsi="Times New Roman" w:eastAsia="宋体" w:cs="Times New Roman"/>
                <w:lang w:val="en-US"/>
              </w:rPr>
            </w:pPr>
            <w:r>
              <w:rPr>
                <w:rFonts w:hint="eastAsia" w:ascii="Times New Roman" w:hAnsi="Times New Roman" w:eastAsia="宋体" w:cs="Times New Roman"/>
                <w:lang w:val="en-US"/>
              </w:rPr>
              <w:t xml:space="preserve">    "data":{</w:t>
            </w:r>
          </w:p>
          <w:p w14:paraId="3AC490DE">
            <w:pPr>
              <w:spacing w:after="0" w:line="240" w:lineRule="auto"/>
              <w:rPr>
                <w:rFonts w:hint="eastAsia" w:ascii="Times New Roman" w:hAnsi="Times New Roman" w:eastAsia="宋体" w:cs="Times New Roman"/>
                <w:lang w:val="en-US"/>
              </w:rPr>
            </w:pPr>
            <w:r>
              <w:rPr>
                <w:rFonts w:hint="eastAsia" w:ascii="Times New Roman" w:hAnsi="Times New Roman" w:eastAsia="宋体" w:cs="Times New Roman"/>
                <w:lang w:val="en-US"/>
              </w:rPr>
              <w:t xml:space="preserve">        "问答类型": ["签到人员"],   </w:t>
            </w:r>
          </w:p>
          <w:p w14:paraId="1DD6907D">
            <w:pPr>
              <w:spacing w:after="0" w:line="240" w:lineRule="auto"/>
              <w:rPr>
                <w:rFonts w:hint="eastAsia" w:ascii="Times New Roman" w:hAnsi="Times New Roman" w:eastAsia="宋体" w:cs="Times New Roman"/>
                <w:lang w:val="en-US"/>
              </w:rPr>
            </w:pPr>
            <w:r>
              <w:rPr>
                <w:rFonts w:hint="eastAsia" w:ascii="Times New Roman" w:hAnsi="Times New Roman" w:eastAsia="宋体" w:cs="Times New Roman"/>
                <w:lang w:val="en-US"/>
              </w:rPr>
              <w:t xml:space="preserve">        "开始时间": [],</w:t>
            </w:r>
          </w:p>
          <w:p w14:paraId="0F503215">
            <w:pPr>
              <w:spacing w:after="0" w:line="240" w:lineRule="auto"/>
              <w:rPr>
                <w:rFonts w:hint="eastAsia" w:ascii="Times New Roman" w:hAnsi="Times New Roman" w:eastAsia="宋体" w:cs="Times New Roman"/>
                <w:lang w:val="en-US"/>
              </w:rPr>
            </w:pPr>
            <w:r>
              <w:rPr>
                <w:rFonts w:hint="eastAsia" w:ascii="Times New Roman" w:hAnsi="Times New Roman" w:eastAsia="宋体" w:cs="Times New Roman"/>
                <w:lang w:val="en-US"/>
              </w:rPr>
              <w:t xml:space="preserve">        "结束时间": [],</w:t>
            </w:r>
          </w:p>
          <w:p w14:paraId="4D6F4145">
            <w:pPr>
              <w:spacing w:after="0" w:line="240" w:lineRule="auto"/>
              <w:rPr>
                <w:rFonts w:hint="eastAsia" w:ascii="Times New Roman" w:hAnsi="Times New Roman" w:eastAsia="宋体" w:cs="Times New Roman"/>
                <w:lang w:val="en-US"/>
              </w:rPr>
            </w:pPr>
            <w:r>
              <w:rPr>
                <w:rFonts w:hint="eastAsia" w:ascii="Times New Roman" w:hAnsi="Times New Roman" w:eastAsia="宋体" w:cs="Times New Roman"/>
                <w:lang w:val="en-US"/>
              </w:rPr>
              <w:t xml:space="preserve">        "作业编号": [],</w:t>
            </w:r>
          </w:p>
          <w:p w14:paraId="43B155DA">
            <w:pPr>
              <w:spacing w:after="0" w:line="240" w:lineRule="auto"/>
              <w:rPr>
                <w:rFonts w:hint="eastAsia" w:ascii="Times New Roman" w:hAnsi="Times New Roman" w:eastAsia="宋体" w:cs="Times New Roman"/>
                <w:lang w:val="en-US"/>
              </w:rPr>
            </w:pPr>
            <w:r>
              <w:rPr>
                <w:rFonts w:hint="eastAsia" w:ascii="Times New Roman" w:hAnsi="Times New Roman" w:eastAsia="宋体" w:cs="Times New Roman"/>
                <w:lang w:val="en-US"/>
              </w:rPr>
              <w:t xml:space="preserve">        "签到人": [],</w:t>
            </w:r>
          </w:p>
          <w:p w14:paraId="37B74F04">
            <w:pPr>
              <w:spacing w:after="0" w:line="240" w:lineRule="auto"/>
              <w:rPr>
                <w:rFonts w:hint="eastAsia" w:ascii="Times New Roman" w:hAnsi="Times New Roman" w:eastAsia="宋体" w:cs="Times New Roman"/>
                <w:lang w:val="en-US"/>
              </w:rPr>
            </w:pPr>
            <w:r>
              <w:rPr>
                <w:rFonts w:hint="eastAsia" w:ascii="Times New Roman" w:hAnsi="Times New Roman" w:eastAsia="宋体" w:cs="Times New Roman"/>
                <w:lang w:val="en-US"/>
              </w:rPr>
              <w:t xml:space="preserve">        "签到类型": [],</w:t>
            </w:r>
          </w:p>
          <w:p w14:paraId="3DD3D0B3">
            <w:pPr>
              <w:spacing w:after="0" w:line="240" w:lineRule="auto"/>
              <w:rPr>
                <w:rFonts w:hint="eastAsia" w:ascii="Times New Roman" w:hAnsi="Times New Roman" w:eastAsia="宋体" w:cs="Times New Roman"/>
                <w:lang w:val="en-US"/>
              </w:rPr>
            </w:pPr>
            <w:r>
              <w:rPr>
                <w:rFonts w:hint="eastAsia" w:ascii="Times New Roman" w:hAnsi="Times New Roman" w:eastAsia="宋体" w:cs="Times New Roman"/>
                <w:lang w:val="en-US"/>
              </w:rPr>
              <w:t xml:space="preserve">        "单位和班组名称": []</w:t>
            </w:r>
          </w:p>
          <w:p w14:paraId="44CD6B49">
            <w:pPr>
              <w:spacing w:after="0" w:line="240" w:lineRule="auto"/>
              <w:rPr>
                <w:rFonts w:hint="eastAsia" w:ascii="Times New Roman" w:hAnsi="Times New Roman" w:eastAsia="宋体" w:cs="Times New Roman"/>
                <w:lang w:val="en-US"/>
              </w:rPr>
            </w:pPr>
            <w:r>
              <w:rPr>
                <w:rFonts w:hint="eastAsia" w:ascii="Times New Roman" w:hAnsi="Times New Roman" w:eastAsia="宋体" w:cs="Times New Roman"/>
                <w:lang w:val="en-US"/>
              </w:rPr>
              <w:t xml:space="preserve">    }</w:t>
            </w:r>
          </w:p>
          <w:p w14:paraId="47D82827">
            <w:pPr>
              <w:spacing w:after="0" w:line="240" w:lineRule="auto"/>
              <w:rPr>
                <w:rFonts w:hint="eastAsia" w:ascii="Times New Roman" w:hAnsi="Times New Roman" w:eastAsia="宋体" w:cs="Times New Roman"/>
                <w:lang w:val="en-US"/>
              </w:rPr>
            </w:pPr>
            <w:r>
              <w:rPr>
                <w:rFonts w:hint="eastAsia" w:ascii="Times New Roman" w:hAnsi="Times New Roman" w:eastAsia="宋体" w:cs="Times New Roman"/>
                <w:lang w:val="en-US"/>
              </w:rPr>
              <w:t>}</w:t>
            </w:r>
          </w:p>
          <w:p w14:paraId="7CD91076">
            <w:pPr>
              <w:spacing w:after="0" w:line="240" w:lineRule="auto"/>
              <w:rPr>
                <w:rFonts w:ascii="Times New Roman" w:hAnsi="Times New Roman" w:eastAsia="宋体" w:cs="Times New Roman"/>
                <w:lang w:val="en-US"/>
              </w:rPr>
            </w:pPr>
            <w:r>
              <w:rPr>
                <w:rFonts w:hint="eastAsia" w:ascii="Times New Roman" w:hAnsi="Times New Roman" w:eastAsia="宋体" w:cs="Times New Roman"/>
                <w:lang w:val="en-US"/>
              </w:rPr>
              <w:t>失败调用参数：</w:t>
            </w:r>
          </w:p>
          <w:p w14:paraId="5741360E">
            <w:pPr>
              <w:spacing w:after="0" w:line="240" w:lineRule="auto"/>
              <w:rPr>
                <w:rFonts w:ascii="Times New Roman" w:hAnsi="Times New Roman" w:eastAsia="宋体" w:cs="Times New Roman"/>
                <w:lang w:val="en-US"/>
              </w:rPr>
            </w:pPr>
            <w:r>
              <w:rPr>
                <w:rFonts w:ascii="Times New Roman" w:hAnsi="Times New Roman" w:eastAsia="宋体" w:cs="Times New Roman"/>
                <w:lang w:val="en-US"/>
              </w:rPr>
              <w:t>{</w:t>
            </w:r>
          </w:p>
          <w:p w14:paraId="51AE742C">
            <w:pPr>
              <w:spacing w:after="0" w:line="240" w:lineRule="auto"/>
              <w:rPr>
                <w:rFonts w:ascii="Times New Roman" w:hAnsi="Times New Roman" w:eastAsia="宋体" w:cs="Times New Roman"/>
                <w:lang w:val="en-US"/>
              </w:rPr>
            </w:pPr>
            <w:r>
              <w:rPr>
                <w:rFonts w:ascii="Times New Roman" w:hAnsi="Times New Roman" w:eastAsia="宋体" w:cs="Times New Roman"/>
                <w:lang w:val="en-US"/>
              </w:rPr>
              <w:t xml:space="preserve">    "code": 500,</w:t>
            </w:r>
          </w:p>
          <w:p w14:paraId="7DEDBD93">
            <w:pPr>
              <w:spacing w:after="0" w:line="240" w:lineRule="auto"/>
              <w:rPr>
                <w:rFonts w:ascii="Times New Roman" w:hAnsi="Times New Roman" w:eastAsia="宋体" w:cs="Times New Roman"/>
                <w:lang w:val="en-US"/>
              </w:rPr>
            </w:pPr>
            <w:r>
              <w:rPr>
                <w:rFonts w:ascii="Times New Roman" w:hAnsi="Times New Roman" w:eastAsia="宋体" w:cs="Times New Roman"/>
                <w:lang w:val="en-US"/>
              </w:rPr>
              <w:t xml:space="preserve">    "msg": ""</w:t>
            </w:r>
          </w:p>
          <w:p w14:paraId="1AF108F5">
            <w:pPr>
              <w:spacing w:after="0" w:line="240" w:lineRule="auto"/>
              <w:rPr>
                <w:rFonts w:ascii="Times New Roman" w:hAnsi="Times New Roman" w:eastAsia="宋体" w:cs="Times New Roman"/>
                <w:lang w:val="en-US"/>
              </w:rPr>
            </w:pPr>
            <w:r>
              <w:rPr>
                <w:rFonts w:ascii="Times New Roman" w:hAnsi="Times New Roman" w:eastAsia="宋体" w:cs="Times New Roman"/>
                <w:lang w:val="en-US"/>
              </w:rPr>
              <w:t xml:space="preserve">  }</w:t>
            </w:r>
          </w:p>
          <w:p w14:paraId="7C2C5E05">
            <w:pPr>
              <w:spacing w:after="0" w:line="240" w:lineRule="auto"/>
              <w:rPr>
                <w:rFonts w:ascii="Times New Roman" w:hAnsi="Times New Roman" w:eastAsia="宋体" w:cs="Times New Roman"/>
                <w:lang w:val="en-US"/>
              </w:rPr>
            </w:pPr>
          </w:p>
        </w:tc>
      </w:tr>
      <w:tr w14:paraId="555E2F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6" w:hRule="atLeast"/>
          <w:jc w:val="center"/>
        </w:trPr>
        <w:tc>
          <w:tcPr>
            <w:tcW w:w="9576" w:type="dxa"/>
            <w:vAlign w:val="center"/>
          </w:tcPr>
          <w:p w14:paraId="584AA383">
            <w:pPr>
              <w:numPr>
                <w:ilvl w:val="0"/>
                <w:numId w:val="4"/>
              </w:numPr>
              <w:spacing w:after="0" w:line="240" w:lineRule="auto"/>
              <w:rPr>
                <w:rFonts w:ascii="Times New Roman" w:hAnsi="Times New Roman" w:eastAsia="宋体" w:cs="Times New Roman"/>
                <w:lang w:val="en-US"/>
              </w:rPr>
            </w:pPr>
            <w:r>
              <w:rPr>
                <w:rFonts w:ascii="Times New Roman" w:hAnsi="Times New Roman" w:eastAsia="宋体" w:cs="Times New Roman"/>
              </w:rPr>
              <w:t>待测人工智能应用</w:t>
            </w:r>
            <w:r>
              <w:rPr>
                <w:rFonts w:ascii="Times New Roman" w:hAnsi="Times New Roman" w:eastAsia="宋体" w:cs="Times New Roman"/>
                <w:lang w:val="en-US"/>
              </w:rPr>
              <w:t>测试脚本</w:t>
            </w:r>
          </w:p>
        </w:tc>
      </w:tr>
      <w:tr w14:paraId="28A8B4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2" w:hRule="atLeast"/>
          <w:jc w:val="center"/>
        </w:trPr>
        <w:tc>
          <w:tcPr>
            <w:tcW w:w="9576" w:type="dxa"/>
          </w:tcPr>
          <w:p w14:paraId="3F30B874">
            <w:pPr>
              <w:spacing w:after="0" w:line="240" w:lineRule="auto"/>
              <w:rPr>
                <w:rFonts w:ascii="Times New Roman" w:hAnsi="Times New Roman" w:eastAsia="宋体" w:cs="Times New Roman"/>
                <w:highlight w:val="yellow"/>
                <w:lang w:val="en-US"/>
              </w:rPr>
            </w:pPr>
          </w:p>
          <w:p w14:paraId="1FE1A04D">
            <w:pPr>
              <w:spacing w:after="0" w:line="240" w:lineRule="auto"/>
              <w:rPr>
                <w:rFonts w:ascii="Times New Roman" w:hAnsi="Times New Roman" w:eastAsia="宋体" w:cs="Times New Roman"/>
                <w:lang w:val="en-US"/>
              </w:rPr>
            </w:pPr>
            <w:r>
              <w:rPr>
                <w:rFonts w:hint="eastAsia" w:ascii="Times New Roman" w:hAnsi="Times New Roman" w:eastAsia="宋体" w:cs="Times New Roman"/>
                <w:lang w:val="en-US"/>
              </w:rPr>
              <w:object>
                <v:shape id="_x0000_i1025" o:spt="75" type="#_x0000_t75" style="height:65.3pt;width:72.85pt;" o:ole="t" filled="f" o:preferrelative="t" stroked="f" coordsize="21600,21600">
                  <v:path/>
                  <v:fill on="f" focussize="0,0"/>
                  <v:stroke on="f" joinstyle="miter"/>
                  <v:imagedata r:id="rId7" o:title=""/>
                  <o:lock v:ext="edit" aspectratio="t"/>
                  <w10:wrap type="none"/>
                  <w10:anchorlock/>
                </v:shape>
                <o:OLEObject Type="Embed" ProgID="Package" ShapeID="_x0000_i1025" DrawAspect="Icon" ObjectID="_1468075725" r:id="rId6">
                  <o:LockedField>false</o:LockedField>
                </o:OLEObject>
              </w:object>
            </w:r>
            <w:r>
              <w:rPr>
                <w:rFonts w:hint="eastAsia" w:ascii="Times New Roman" w:hAnsi="Times New Roman" w:eastAsia="宋体" w:cs="Times New Roman"/>
                <w:lang w:val="en-US"/>
              </w:rPr>
              <w:object>
                <v:shape id="_x0000_i1026" o:spt="75" type="#_x0000_t75" style="height:65.3pt;width:72.85pt;" o:ole="t" filled="f" o:preferrelative="t" stroked="f" coordsize="21600,21600">
                  <v:path/>
                  <v:fill on="f" focussize="0,0"/>
                  <v:stroke on="f" joinstyle="miter"/>
                  <v:imagedata r:id="rId9" o:title=""/>
                  <o:lock v:ext="edit" aspectratio="t"/>
                  <w10:wrap type="none"/>
                  <w10:anchorlock/>
                </v:shape>
                <o:OLEObject Type="Embed" ProgID="Package" ShapeID="_x0000_i1026" DrawAspect="Icon" ObjectID="_1468075726" r:id="rId8">
                  <o:LockedField>false</o:LockedField>
                </o:OLEObject>
              </w:object>
            </w:r>
          </w:p>
        </w:tc>
      </w:tr>
      <w:tr w14:paraId="4D5A69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6" w:hRule="atLeast"/>
          <w:jc w:val="center"/>
        </w:trPr>
        <w:tc>
          <w:tcPr>
            <w:tcW w:w="9576" w:type="dxa"/>
            <w:vAlign w:val="center"/>
          </w:tcPr>
          <w:p w14:paraId="4963458A">
            <w:pPr>
              <w:numPr>
                <w:ilvl w:val="0"/>
                <w:numId w:val="4"/>
              </w:numPr>
              <w:spacing w:after="0" w:line="240" w:lineRule="auto"/>
              <w:rPr>
                <w:rFonts w:ascii="Times New Roman" w:hAnsi="Times New Roman" w:eastAsia="宋体" w:cs="Times New Roman"/>
                <w:lang w:val="en-US"/>
              </w:rPr>
            </w:pPr>
            <w:r>
              <w:rPr>
                <w:rFonts w:ascii="Times New Roman" w:hAnsi="Times New Roman" w:eastAsia="宋体" w:cs="Times New Roman"/>
                <w:lang w:val="en-US"/>
              </w:rPr>
              <w:t>待测人工智能应</w:t>
            </w:r>
            <w:r>
              <w:rPr>
                <w:rFonts w:hint="eastAsia" w:ascii="Times New Roman" w:hAnsi="Times New Roman" w:eastAsia="宋体" w:cs="Times New Roman"/>
                <w:lang w:val="en-US"/>
              </w:rPr>
              <w:t>用生产</w:t>
            </w:r>
            <w:r>
              <w:rPr>
                <w:rFonts w:ascii="Times New Roman" w:hAnsi="Times New Roman" w:eastAsia="宋体" w:cs="Times New Roman"/>
                <w:lang w:val="en-US"/>
              </w:rPr>
              <w:t>数据源</w:t>
            </w:r>
            <w:r>
              <w:rPr>
                <w:rFonts w:hint="eastAsia" w:ascii="Times New Roman" w:hAnsi="Times New Roman" w:eastAsia="宋体" w:cs="Times New Roman"/>
                <w:lang w:val="en-US"/>
              </w:rPr>
              <w:t>（完整数据）</w:t>
            </w:r>
          </w:p>
        </w:tc>
      </w:tr>
      <w:tr w14:paraId="1ED93C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2" w:hRule="atLeast"/>
          <w:jc w:val="center"/>
        </w:trPr>
        <w:tc>
          <w:tcPr>
            <w:tcW w:w="9576" w:type="dxa"/>
          </w:tcPr>
          <w:p w14:paraId="20F03905">
            <w:pPr>
              <w:spacing w:after="0" w:line="240" w:lineRule="auto"/>
              <w:rPr>
                <w:rFonts w:hint="eastAsia" w:ascii="Times New Roman" w:hAnsi="Times New Roman" w:eastAsia="宋体" w:cs="Times New Roman"/>
                <w:lang w:val="en-US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lang w:val="en-US" w:bidi="ar"/>
              </w:rPr>
              <w:t>本待测人工智能</w:t>
            </w:r>
            <w:r>
              <w:rPr>
                <w:rFonts w:hint="eastAsia" w:ascii="Times New Roman" w:hAnsi="Times New Roman" w:eastAsia="宋体" w:cs="Times New Roman"/>
                <w:lang w:val="en-US"/>
              </w:rPr>
              <w:t>应用为—— 安监</w:t>
            </w:r>
            <w:r>
              <w:rPr>
                <w:rFonts w:hint="eastAsia" w:ascii="Times New Roman" w:hAnsi="Times New Roman" w:eastAsia="宋体" w:cs="Times New Roman"/>
                <w:lang w:val="en-US" w:eastAsia="zh-CN"/>
              </w:rPr>
              <w:t>签到人员</w:t>
            </w:r>
            <w:r>
              <w:rPr>
                <w:rFonts w:hint="eastAsia" w:ascii="Times New Roman" w:hAnsi="Times New Roman" w:eastAsia="宋体" w:cs="Times New Roman"/>
                <w:lang w:val="en-US"/>
              </w:rPr>
              <w:t>问答组件，其核心业务数据源为企业安监数据库，交互数据源来自智慧安监系统的用户提问数据，具体说明如下：</w:t>
            </w:r>
          </w:p>
          <w:p w14:paraId="6AD7AACE">
            <w:pPr>
              <w:spacing w:after="0" w:line="240" w:lineRule="auto"/>
              <w:rPr>
                <w:rFonts w:hint="eastAsia" w:ascii="Times New Roman" w:hAnsi="Times New Roman" w:eastAsia="宋体" w:cs="Times New Roman"/>
                <w:lang w:val="en-US"/>
              </w:rPr>
            </w:pPr>
            <w:r>
              <w:rPr>
                <w:rFonts w:hint="eastAsia" w:ascii="Times New Roman" w:hAnsi="Times New Roman" w:eastAsia="宋体" w:cs="Times New Roman"/>
                <w:lang w:val="en-US"/>
              </w:rPr>
              <w:t>核心数据源：</w:t>
            </w:r>
            <w:r>
              <w:rPr>
                <w:rFonts w:hint="eastAsia" w:ascii="Times New Roman" w:hAnsi="Times New Roman" w:eastAsia="宋体" w:cs="Times New Roman"/>
                <w:lang w:val="en-US" w:eastAsia="zh-CN"/>
              </w:rPr>
              <w:t>智慧安</w:t>
            </w:r>
            <w:r>
              <w:rPr>
                <w:rFonts w:hint="eastAsia" w:ascii="Times New Roman" w:hAnsi="Times New Roman" w:eastAsia="宋体" w:cs="Times New Roman"/>
                <w:lang w:val="en-US"/>
              </w:rPr>
              <w:t>监</w:t>
            </w:r>
            <w:r>
              <w:rPr>
                <w:rFonts w:hint="eastAsia" w:ascii="Times New Roman" w:hAnsi="Times New Roman" w:eastAsia="宋体" w:cs="Times New Roman"/>
                <w:lang w:val="en-US" w:eastAsia="zh-CN"/>
              </w:rPr>
              <w:t>系统</w:t>
            </w:r>
            <w:r>
              <w:rPr>
                <w:rFonts w:hint="eastAsia" w:ascii="Times New Roman" w:hAnsi="Times New Roman" w:eastAsia="宋体" w:cs="Times New Roman"/>
                <w:lang w:val="en-US"/>
              </w:rPr>
              <w:t>专属数据库，涵盖电力施工</w:t>
            </w:r>
            <w:r>
              <w:rPr>
                <w:rFonts w:hint="eastAsia" w:ascii="Times New Roman" w:hAnsi="Times New Roman" w:eastAsia="宋体" w:cs="Times New Roman"/>
                <w:lang w:val="en-US" w:eastAsia="zh-CN"/>
              </w:rPr>
              <w:t>签到人员</w:t>
            </w:r>
            <w:r>
              <w:rPr>
                <w:rFonts w:hint="eastAsia" w:ascii="Times New Roman" w:hAnsi="Times New Roman" w:eastAsia="宋体" w:cs="Times New Roman"/>
                <w:lang w:val="en-US"/>
              </w:rPr>
              <w:t>等安监领域数据库</w:t>
            </w:r>
            <w:r>
              <w:rPr>
                <w:rFonts w:hint="eastAsia" w:ascii="Times New Roman" w:hAnsi="Times New Roman" w:eastAsia="宋体" w:cs="Times New Roman"/>
                <w:lang w:val="en-US" w:eastAsia="zh-CN"/>
              </w:rPr>
              <w:t>表单与</w:t>
            </w:r>
            <w:r>
              <w:rPr>
                <w:rFonts w:hint="eastAsia" w:ascii="Times New Roman" w:hAnsi="Times New Roman" w:eastAsia="宋体" w:cs="Times New Roman"/>
                <w:lang w:val="en-US"/>
              </w:rPr>
              <w:t>条目；</w:t>
            </w:r>
          </w:p>
          <w:p w14:paraId="6E16BAD8">
            <w:pPr>
              <w:spacing w:after="0" w:line="240" w:lineRule="auto"/>
              <w:rPr>
                <w:rFonts w:hint="eastAsia" w:ascii="Times New Roman" w:hAnsi="Times New Roman" w:eastAsia="宋体" w:cs="Times New Roman"/>
                <w:lang w:val="en-US"/>
              </w:rPr>
            </w:pPr>
            <w:r>
              <w:rPr>
                <w:rFonts w:hint="eastAsia" w:ascii="Times New Roman" w:hAnsi="Times New Roman" w:eastAsia="宋体" w:cs="Times New Roman"/>
                <w:lang w:val="en-US"/>
              </w:rPr>
              <w:t>交互数据源：智慧安监系统的用户文字提问内容，涵盖</w:t>
            </w:r>
            <w:r>
              <w:rPr>
                <w:rFonts w:hint="eastAsia" w:ascii="Times New Roman" w:hAnsi="Times New Roman" w:eastAsia="宋体" w:cs="Times New Roman"/>
                <w:lang w:val="en-US" w:eastAsia="zh-CN"/>
              </w:rPr>
              <w:t>安监域多种签到人员</w:t>
            </w:r>
            <w:r>
              <w:rPr>
                <w:rFonts w:hint="eastAsia" w:ascii="Times New Roman" w:hAnsi="Times New Roman" w:eastAsia="宋体" w:cs="Times New Roman"/>
                <w:lang w:val="en-US"/>
              </w:rPr>
              <w:t>问题的不同表述形式；</w:t>
            </w:r>
          </w:p>
          <w:p w14:paraId="3075AF56">
            <w:pPr>
              <w:spacing w:after="0" w:line="240" w:lineRule="auto"/>
              <w:rPr>
                <w:rFonts w:hint="eastAsia" w:ascii="Times New Roman" w:hAnsi="Times New Roman" w:eastAsia="宋体" w:cs="Times New Roman"/>
                <w:lang w:val="en-US"/>
              </w:rPr>
            </w:pPr>
            <w:r>
              <w:rPr>
                <w:rFonts w:hint="eastAsia" w:ascii="Times New Roman" w:hAnsi="Times New Roman" w:eastAsia="宋体" w:cs="Times New Roman"/>
                <w:lang w:val="en-US"/>
              </w:rPr>
              <w:t>数据访问方式：组件</w:t>
            </w:r>
            <w:r>
              <w:rPr>
                <w:rFonts w:hint="eastAsia" w:ascii="Times New Roman" w:hAnsi="Times New Roman" w:eastAsia="宋体" w:cs="Times New Roman"/>
                <w:lang w:val="en-US" w:eastAsia="zh-CN"/>
              </w:rPr>
              <w:t>向安监系统发送待查询字段，安监后台根据字段信息</w:t>
            </w:r>
            <w:r>
              <w:rPr>
                <w:rFonts w:hint="eastAsia" w:ascii="Times New Roman" w:hAnsi="Times New Roman" w:eastAsia="宋体" w:cs="Times New Roman"/>
                <w:lang w:val="en-US"/>
              </w:rPr>
              <w:t>通过专属</w:t>
            </w:r>
            <w:r>
              <w:rPr>
                <w:rFonts w:hint="eastAsia" w:ascii="Times New Roman" w:hAnsi="Times New Roman" w:eastAsia="宋体" w:cs="Times New Roman"/>
                <w:lang w:val="en-US" w:eastAsia="zh-CN"/>
              </w:rPr>
              <w:t>数据库</w:t>
            </w:r>
            <w:r>
              <w:rPr>
                <w:rFonts w:hint="eastAsia" w:ascii="Times New Roman" w:hAnsi="Times New Roman" w:eastAsia="宋体" w:cs="Times New Roman"/>
                <w:lang w:val="en-US"/>
              </w:rPr>
              <w:t>接口库</w:t>
            </w:r>
            <w:r>
              <w:rPr>
                <w:rFonts w:hint="eastAsia" w:ascii="Times New Roman" w:hAnsi="Times New Roman" w:eastAsia="宋体" w:cs="Times New Roman"/>
                <w:lang w:val="en-US" w:eastAsia="zh-CN"/>
              </w:rPr>
              <w:t>查询</w:t>
            </w:r>
            <w:r>
              <w:rPr>
                <w:rFonts w:hint="eastAsia" w:ascii="Times New Roman" w:hAnsi="Times New Roman" w:eastAsia="宋体" w:cs="Times New Roman"/>
                <w:lang w:val="en-US"/>
              </w:rPr>
              <w:t>数据，</w:t>
            </w:r>
            <w:r>
              <w:rPr>
                <w:rFonts w:hint="eastAsia" w:ascii="Times New Roman" w:hAnsi="Times New Roman" w:eastAsia="宋体" w:cs="Times New Roman"/>
                <w:lang w:val="en-US" w:eastAsia="zh-CN"/>
              </w:rPr>
              <w:t>生成</w:t>
            </w:r>
            <w:r>
              <w:rPr>
                <w:rFonts w:hint="eastAsia" w:ascii="Times New Roman" w:hAnsi="Times New Roman" w:eastAsia="宋体" w:cs="Times New Roman"/>
                <w:lang w:val="en-US"/>
              </w:rPr>
              <w:t>用户提问</w:t>
            </w:r>
            <w:r>
              <w:rPr>
                <w:rFonts w:hint="eastAsia" w:ascii="Times New Roman" w:hAnsi="Times New Roman" w:eastAsia="宋体" w:cs="Times New Roman"/>
                <w:lang w:val="en-US" w:eastAsia="zh-CN"/>
              </w:rPr>
              <w:t>答案</w:t>
            </w:r>
            <w:r>
              <w:rPr>
                <w:rFonts w:hint="eastAsia" w:ascii="Times New Roman" w:hAnsi="Times New Roman" w:eastAsia="宋体" w:cs="Times New Roman"/>
                <w:lang w:val="en-US"/>
              </w:rPr>
              <w:t>；</w:t>
            </w:r>
          </w:p>
          <w:p w14:paraId="5C8A25F6">
            <w:pPr>
              <w:spacing w:after="0" w:line="240" w:lineRule="auto"/>
              <w:rPr>
                <w:rFonts w:hint="eastAsia" w:ascii="宋体" w:hAnsi="宋体" w:eastAsia="宋体" w:cs="宋体"/>
                <w:color w:val="000000"/>
                <w:kern w:val="0"/>
                <w:lang w:val="en-US" w:bidi="ar"/>
              </w:rPr>
            </w:pPr>
            <w:r>
              <w:rPr>
                <w:rFonts w:hint="eastAsia" w:ascii="Times New Roman" w:hAnsi="Times New Roman" w:eastAsia="宋体" w:cs="Times New Roman"/>
                <w:lang w:val="en-US"/>
              </w:rPr>
              <w:t>业务域：电力施工安全监控，侧重数据类型为安监领域数据库信息、用户自然语言提问文本。</w:t>
            </w:r>
          </w:p>
        </w:tc>
      </w:tr>
      <w:tr w14:paraId="60E9B8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6" w:hRule="atLeast"/>
          <w:jc w:val="center"/>
        </w:trPr>
        <w:tc>
          <w:tcPr>
            <w:tcW w:w="9576" w:type="dxa"/>
            <w:vAlign w:val="center"/>
          </w:tcPr>
          <w:p w14:paraId="65CF7162">
            <w:pPr>
              <w:numPr>
                <w:ilvl w:val="0"/>
                <w:numId w:val="4"/>
              </w:numPr>
              <w:spacing w:after="0" w:line="240" w:lineRule="auto"/>
              <w:rPr>
                <w:rFonts w:ascii="Times New Roman" w:hAnsi="Times New Roman" w:eastAsia="宋体" w:cs="Times New Roman"/>
              </w:rPr>
            </w:pPr>
            <w:r>
              <w:rPr>
                <w:rFonts w:ascii="Times New Roman" w:hAnsi="Times New Roman" w:eastAsia="宋体" w:cs="Times New Roman"/>
              </w:rPr>
              <w:t>测试数据安全性说明</w:t>
            </w:r>
          </w:p>
        </w:tc>
      </w:tr>
      <w:tr w14:paraId="64DB62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2" w:hRule="atLeast"/>
          <w:jc w:val="center"/>
        </w:trPr>
        <w:tc>
          <w:tcPr>
            <w:tcW w:w="9576" w:type="dxa"/>
          </w:tcPr>
          <w:p w14:paraId="26B488B8">
            <w:pPr>
              <w:spacing w:after="0" w:line="240" w:lineRule="auto"/>
              <w:rPr>
                <w:rFonts w:ascii="Times New Roman" w:hAnsi="Times New Roman" w:eastAsia="宋体" w:cs="Times New Roman"/>
                <w:highlight w:val="yellow"/>
                <w:lang w:val="en-US"/>
              </w:rPr>
            </w:pPr>
            <w:r>
              <w:rPr>
                <w:rFonts w:ascii="Times New Roman" w:hAnsi="Times New Roman" w:eastAsia="宋体" w:cs="Times New Roman"/>
                <w:highlight w:val="yellow"/>
              </w:rPr>
              <w:t>（若在测试环境部署，则无需提供测试数据安全性说明</w:t>
            </w:r>
            <w:r>
              <w:rPr>
                <w:rFonts w:hint="eastAsia" w:ascii="Times New Roman" w:hAnsi="Times New Roman" w:eastAsia="宋体" w:cs="Times New Roman"/>
                <w:highlight w:val="yellow"/>
              </w:rPr>
              <w:t>；</w:t>
            </w:r>
          </w:p>
          <w:p w14:paraId="6E75FADC">
            <w:pPr>
              <w:spacing w:after="0" w:line="240" w:lineRule="auto"/>
              <w:rPr>
                <w:rFonts w:ascii="Times New Roman" w:hAnsi="Times New Roman" w:eastAsia="宋体" w:cs="Times New Roman"/>
                <w:highlight w:val="yellow"/>
              </w:rPr>
            </w:pPr>
            <w:r>
              <w:rPr>
                <w:rFonts w:ascii="Times New Roman" w:hAnsi="Times New Roman" w:eastAsia="宋体" w:cs="Times New Roman"/>
                <w:highlight w:val="yellow"/>
              </w:rPr>
              <w:t>若不在测试环境部署，需要详细说明如何保证测试数据不泄漏。）</w:t>
            </w:r>
          </w:p>
          <w:p w14:paraId="081552AA">
            <w:pPr>
              <w:spacing w:after="0" w:line="240" w:lineRule="auto"/>
              <w:rPr>
                <w:rFonts w:ascii="Times New Roman" w:hAnsi="Times New Roman" w:eastAsia="宋体" w:cs="Times New Roman"/>
                <w:highlight w:val="yellow"/>
                <w:lang w:val="en-US"/>
              </w:rPr>
            </w:pPr>
            <w:r>
              <w:rPr>
                <w:rFonts w:hint="eastAsia" w:ascii="Times New Roman" w:hAnsi="Times New Roman" w:eastAsia="宋体" w:cs="Times New Roman"/>
                <w:highlight w:val="yellow"/>
                <w:lang w:val="en-US"/>
              </w:rPr>
              <w:t>1）数据是否涉密？是否需要脱敏？</w:t>
            </w:r>
            <w:r>
              <w:rPr>
                <w:rFonts w:hint="eastAsia" w:ascii="Times New Roman" w:hAnsi="Times New Roman" w:eastAsia="宋体" w:cs="Times New Roman"/>
                <w:highlight w:val="yellow"/>
                <w:lang w:val="en-US"/>
              </w:rPr>
              <w:br w:type="textWrapping"/>
            </w:r>
            <w:r>
              <w:rPr>
                <w:rFonts w:hint="eastAsia" w:ascii="Times New Roman" w:hAnsi="Times New Roman" w:eastAsia="宋体" w:cs="Times New Roman"/>
                <w:highlight w:val="yellow"/>
                <w:lang w:val="en-US"/>
              </w:rPr>
              <w:t>2）数据的传输方式，是采用内网传输？外网vpn通道传输？线下硬盘拷贝？</w:t>
            </w:r>
          </w:p>
          <w:p w14:paraId="71470AF8">
            <w:pPr>
              <w:spacing w:after="0" w:line="240" w:lineRule="auto"/>
              <w:rPr>
                <w:rFonts w:ascii="Times New Roman" w:hAnsi="Times New Roman" w:eastAsia="宋体" w:cs="Times New Roman"/>
                <w:highlight w:val="yellow"/>
                <w:lang w:val="en-US"/>
              </w:rPr>
            </w:pPr>
          </w:p>
          <w:p w14:paraId="201C69BA">
            <w:pPr>
              <w:spacing w:after="0" w:line="240" w:lineRule="auto"/>
              <w:ind w:firstLine="480" w:firstLineChars="200"/>
              <w:rPr>
                <w:rFonts w:ascii="Times New Roman" w:hAnsi="Times New Roman" w:eastAsia="宋体" w:cs="Times New Roman"/>
                <w:highlight w:val="yellow"/>
                <w:lang w:val="en-US"/>
              </w:rPr>
            </w:pPr>
            <w:r>
              <w:rPr>
                <w:rFonts w:hint="eastAsia" w:ascii="Times New Roman" w:hAnsi="Times New Roman" w:eastAsia="宋体" w:cs="Times New Roman"/>
                <w:lang w:val="en-US"/>
              </w:rPr>
              <w:t>测试环境部署，无需说明</w:t>
            </w:r>
          </w:p>
        </w:tc>
      </w:tr>
      <w:tr w14:paraId="0CB14C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9576" w:type="dxa"/>
            <w:vAlign w:val="center"/>
          </w:tcPr>
          <w:p w14:paraId="71942A40">
            <w:pPr>
              <w:spacing w:after="0" w:line="240" w:lineRule="auto"/>
              <w:rPr>
                <w:rFonts w:ascii="Times New Roman" w:hAnsi="Times New Roman" w:eastAsia="宋体" w:cs="Times New Roman"/>
              </w:rPr>
            </w:pPr>
            <w:r>
              <w:rPr>
                <w:rFonts w:ascii="Times New Roman" w:hAnsi="Times New Roman" w:eastAsia="宋体" w:cs="Times New Roman"/>
              </w:rPr>
              <w:t>三、待测人工智能应用准出标准</w:t>
            </w:r>
          </w:p>
        </w:tc>
      </w:tr>
      <w:tr w14:paraId="33398D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6" w:hRule="atLeast"/>
          <w:jc w:val="center"/>
        </w:trPr>
        <w:tc>
          <w:tcPr>
            <w:tcW w:w="9576" w:type="dxa"/>
            <w:vAlign w:val="center"/>
          </w:tcPr>
          <w:p w14:paraId="45F0C60C">
            <w:pPr>
              <w:numPr>
                <w:ilvl w:val="0"/>
                <w:numId w:val="5"/>
              </w:numPr>
              <w:spacing w:after="0" w:line="240" w:lineRule="auto"/>
              <w:rPr>
                <w:rFonts w:ascii="Times New Roman" w:hAnsi="Times New Roman" w:eastAsia="宋体" w:cs="Times New Roman"/>
              </w:rPr>
            </w:pPr>
            <w:r>
              <w:rPr>
                <w:rFonts w:ascii="Times New Roman" w:hAnsi="Times New Roman" w:eastAsia="宋体" w:cs="Times New Roman"/>
              </w:rPr>
              <w:t>待测人工智能应用性能设计指标</w:t>
            </w:r>
          </w:p>
        </w:tc>
      </w:tr>
      <w:tr w14:paraId="4AF349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2" w:hRule="atLeast"/>
          <w:jc w:val="center"/>
        </w:trPr>
        <w:tc>
          <w:tcPr>
            <w:tcW w:w="9576" w:type="dxa"/>
          </w:tcPr>
          <w:p w14:paraId="7EA21512">
            <w:pPr>
              <w:spacing w:after="0" w:line="240" w:lineRule="auto"/>
              <w:rPr>
                <w:rFonts w:ascii="Times New Roman" w:hAnsi="Times New Roman" w:eastAsia="宋体" w:cs="Times New Roman"/>
                <w:color w:val="000000" w:themeColor="text1"/>
                <w:highlight w:val="yellow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 w:cs="Times New Roman"/>
                <w:highlight w:val="yellow"/>
              </w:rPr>
              <w:t>（请提供待测人工智能应用的设计指标，</w:t>
            </w:r>
            <w:r>
              <w:rPr>
                <w:rFonts w:hint="eastAsia" w:ascii="Times New Roman" w:hAnsi="Times New Roman" w:eastAsia="宋体" w:cs="Times New Roman"/>
                <w:highlight w:val="yellow"/>
              </w:rPr>
              <w:t>对于非标准化的指标要求，请提供</w:t>
            </w:r>
            <w:r>
              <w:rPr>
                <w:rFonts w:ascii="Times New Roman" w:hAnsi="Times New Roman" w:eastAsia="宋体" w:cs="Times New Roman"/>
                <w:highlight w:val="yellow"/>
              </w:rPr>
              <w:t>计算公式</w:t>
            </w:r>
            <w:r>
              <w:rPr>
                <w:rFonts w:ascii="Times New Roman" w:hAnsi="Times New Roman" w:eastAsia="宋体" w:cs="Times New Roman"/>
                <w:color w:val="000000" w:themeColor="text1"/>
                <w:highlight w:val="yellow"/>
                <w14:textFill>
                  <w14:solidFill>
                    <w14:schemeClr w14:val="tx1"/>
                  </w14:solidFill>
                </w14:textFill>
              </w:rPr>
              <w:t>）</w:t>
            </w:r>
          </w:p>
          <w:p w14:paraId="3BE726F3">
            <w:pPr>
              <w:spacing w:after="0" w:line="240" w:lineRule="auto"/>
              <w:ind w:firstLine="480" w:firstLineChars="200"/>
              <w:rPr>
                <w:rFonts w:ascii="Times New Roman" w:hAnsi="Times New Roman" w:eastAsia="宋体" w:cs="Times New Roman"/>
              </w:rPr>
            </w:pPr>
            <w:r>
              <w:rPr>
                <w:rFonts w:hint="eastAsia" w:ascii="Times New Roman" w:hAnsi="Times New Roman" w:eastAsia="宋体" w:cs="Times New Roman"/>
              </w:rPr>
              <w:t>组件效果指标：针对用户问题的表字段筛选能力，满足正确率≥80%。</w:t>
            </w:r>
          </w:p>
          <w:p w14:paraId="64B1D23E">
            <w:pPr>
              <w:spacing w:after="0" w:line="240" w:lineRule="auto"/>
              <w:ind w:firstLine="480" w:firstLineChars="200"/>
              <w:jc w:val="both"/>
              <w:rPr>
                <w:rFonts w:ascii="Times New Roman" w:hAnsi="Times New Roman" w:eastAsia="宋体" w:cs="Times New Roman"/>
              </w:rPr>
            </w:pPr>
            <w:r>
              <w:rPr>
                <w:rFonts w:hint="eastAsia" w:ascii="Times New Roman" w:hAnsi="Times New Roman" w:eastAsia="宋体" w:cs="Times New Roman"/>
              </w:rPr>
              <w:t>组件性能指标：满足首次响应时间≤25s；算力占用≤80%；请求成功率≥9</w:t>
            </w:r>
            <w:r>
              <w:rPr>
                <w:rFonts w:hint="eastAsia" w:ascii="Times New Roman" w:hAnsi="Times New Roman" w:eastAsia="宋体" w:cs="Times New Roman"/>
                <w:lang w:val="en-US"/>
              </w:rPr>
              <w:t>5</w:t>
            </w:r>
            <w:r>
              <w:rPr>
                <w:rFonts w:hint="eastAsia" w:ascii="Times New Roman" w:hAnsi="Times New Roman" w:eastAsia="宋体" w:cs="Times New Roman"/>
              </w:rPr>
              <w:t>%指标要求</w:t>
            </w:r>
          </w:p>
        </w:tc>
      </w:tr>
    </w:tbl>
    <w:p w14:paraId="16196B63">
      <w:pPr>
        <w:jc w:val="both"/>
        <w:rPr>
          <w:rFonts w:hint="eastAsia"/>
        </w:rPr>
      </w:pPr>
    </w:p>
    <w:sectPr>
      <w:pgSz w:w="12240" w:h="15840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15F95FD"/>
    <w:multiLevelType w:val="singleLevel"/>
    <w:tmpl w:val="815F95FD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90AC6003"/>
    <w:multiLevelType w:val="singleLevel"/>
    <w:tmpl w:val="90AC6003"/>
    <w:lvl w:ilvl="0" w:tentative="0">
      <w:start w:val="1"/>
      <w:numFmt w:val="decimal"/>
      <w:suff w:val="space"/>
      <w:lvlText w:val="%1."/>
      <w:lvlJc w:val="left"/>
    </w:lvl>
  </w:abstractNum>
  <w:abstractNum w:abstractNumId="2">
    <w:nsid w:val="ADB3FD95"/>
    <w:multiLevelType w:val="multilevel"/>
    <w:tmpl w:val="ADB3FD95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3">
    <w:nsid w:val="EF1BC5CC"/>
    <w:multiLevelType w:val="multilevel"/>
    <w:tmpl w:val="EF1BC5CC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4">
    <w:nsid w:val="3316CCC8"/>
    <w:multiLevelType w:val="singleLevel"/>
    <w:tmpl w:val="3316CCC8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  <w:num w:numId="2">
    <w:abstractNumId w:val="2"/>
  </w:num>
  <w:num w:numId="3">
    <w:abstractNumId w:val="3"/>
  </w:num>
  <w:num w:numId="4">
    <w:abstractNumId w:val="4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NotDisplayPageBoundaries w:val="1"/>
  <w:bordersDoNotSurroundHeader w:val="1"/>
  <w:bordersDoNotSurroundFooter w:val="1"/>
  <w:documentProtection w:enforcement="0"/>
  <w:defaultTabStop w:val="720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YWJmZjQzMDAyNzhmOWZmMzc4OGI5YTcxZDhhYzdlYjUifQ=="/>
  </w:docVars>
  <w:rsids>
    <w:rsidRoot w:val="00E95BAE"/>
    <w:rsid w:val="00000783"/>
    <w:rsid w:val="0000737B"/>
    <w:rsid w:val="0004696E"/>
    <w:rsid w:val="000725B0"/>
    <w:rsid w:val="00074835"/>
    <w:rsid w:val="00074C72"/>
    <w:rsid w:val="000E27D2"/>
    <w:rsid w:val="000F27EE"/>
    <w:rsid w:val="000F4D4F"/>
    <w:rsid w:val="001026A1"/>
    <w:rsid w:val="001216D0"/>
    <w:rsid w:val="00125435"/>
    <w:rsid w:val="00155B8E"/>
    <w:rsid w:val="00161589"/>
    <w:rsid w:val="001A597F"/>
    <w:rsid w:val="001B201F"/>
    <w:rsid w:val="001C6F15"/>
    <w:rsid w:val="00200AF3"/>
    <w:rsid w:val="002168C4"/>
    <w:rsid w:val="00233BB0"/>
    <w:rsid w:val="002B17CF"/>
    <w:rsid w:val="0033682A"/>
    <w:rsid w:val="00341062"/>
    <w:rsid w:val="00397C4C"/>
    <w:rsid w:val="003D692F"/>
    <w:rsid w:val="003E5932"/>
    <w:rsid w:val="003F15AE"/>
    <w:rsid w:val="003F4AC2"/>
    <w:rsid w:val="00436575"/>
    <w:rsid w:val="00453ED7"/>
    <w:rsid w:val="0046708D"/>
    <w:rsid w:val="004803F8"/>
    <w:rsid w:val="004A3CA5"/>
    <w:rsid w:val="004C1A94"/>
    <w:rsid w:val="004D4CEE"/>
    <w:rsid w:val="00502F40"/>
    <w:rsid w:val="00522E4A"/>
    <w:rsid w:val="005A3A6B"/>
    <w:rsid w:val="005C3943"/>
    <w:rsid w:val="005C5CCD"/>
    <w:rsid w:val="005E249C"/>
    <w:rsid w:val="006A3A0B"/>
    <w:rsid w:val="0070623D"/>
    <w:rsid w:val="00795D2A"/>
    <w:rsid w:val="007A3069"/>
    <w:rsid w:val="007A44B2"/>
    <w:rsid w:val="00863454"/>
    <w:rsid w:val="008A1692"/>
    <w:rsid w:val="008A2C13"/>
    <w:rsid w:val="008A4CF8"/>
    <w:rsid w:val="008E0A2C"/>
    <w:rsid w:val="009276CE"/>
    <w:rsid w:val="0094097C"/>
    <w:rsid w:val="009A7AEB"/>
    <w:rsid w:val="009E0B31"/>
    <w:rsid w:val="009E4C09"/>
    <w:rsid w:val="009E4E54"/>
    <w:rsid w:val="00A13952"/>
    <w:rsid w:val="00A150E7"/>
    <w:rsid w:val="00A41988"/>
    <w:rsid w:val="00A41E9A"/>
    <w:rsid w:val="00A438BD"/>
    <w:rsid w:val="00A56890"/>
    <w:rsid w:val="00A741DA"/>
    <w:rsid w:val="00AB1B0C"/>
    <w:rsid w:val="00AB380C"/>
    <w:rsid w:val="00AC68A2"/>
    <w:rsid w:val="00B037AF"/>
    <w:rsid w:val="00B217D1"/>
    <w:rsid w:val="00B47CEC"/>
    <w:rsid w:val="00B637F3"/>
    <w:rsid w:val="00BA0699"/>
    <w:rsid w:val="00BF246E"/>
    <w:rsid w:val="00C758A2"/>
    <w:rsid w:val="00D0150C"/>
    <w:rsid w:val="00D157C4"/>
    <w:rsid w:val="00D175E9"/>
    <w:rsid w:val="00D55BFA"/>
    <w:rsid w:val="00D8279B"/>
    <w:rsid w:val="00DB7A6B"/>
    <w:rsid w:val="00DC686E"/>
    <w:rsid w:val="00DE4878"/>
    <w:rsid w:val="00DF6A85"/>
    <w:rsid w:val="00E00149"/>
    <w:rsid w:val="00E00DD5"/>
    <w:rsid w:val="00E60267"/>
    <w:rsid w:val="00E62DC2"/>
    <w:rsid w:val="00E75784"/>
    <w:rsid w:val="00E75916"/>
    <w:rsid w:val="00E83C15"/>
    <w:rsid w:val="00E95BAE"/>
    <w:rsid w:val="00EE511E"/>
    <w:rsid w:val="00EF2F46"/>
    <w:rsid w:val="00F3706C"/>
    <w:rsid w:val="00F668CF"/>
    <w:rsid w:val="02D726A9"/>
    <w:rsid w:val="02FC4276"/>
    <w:rsid w:val="03103BAE"/>
    <w:rsid w:val="058009A1"/>
    <w:rsid w:val="0833524E"/>
    <w:rsid w:val="09AC18D5"/>
    <w:rsid w:val="0A780CA9"/>
    <w:rsid w:val="0A960287"/>
    <w:rsid w:val="0BE1258C"/>
    <w:rsid w:val="0C3F0EB2"/>
    <w:rsid w:val="0D6C37EC"/>
    <w:rsid w:val="0F53554E"/>
    <w:rsid w:val="0FBC1346"/>
    <w:rsid w:val="152D26FB"/>
    <w:rsid w:val="15E5545B"/>
    <w:rsid w:val="165247B2"/>
    <w:rsid w:val="177F9662"/>
    <w:rsid w:val="17EE4F9A"/>
    <w:rsid w:val="1812380E"/>
    <w:rsid w:val="19FB4790"/>
    <w:rsid w:val="1A70363D"/>
    <w:rsid w:val="1B1A4C8D"/>
    <w:rsid w:val="1C1147C7"/>
    <w:rsid w:val="1DB83C6C"/>
    <w:rsid w:val="236515B9"/>
    <w:rsid w:val="257B5469"/>
    <w:rsid w:val="26E256DE"/>
    <w:rsid w:val="273A72C8"/>
    <w:rsid w:val="2907142C"/>
    <w:rsid w:val="2C6A1F5F"/>
    <w:rsid w:val="3212447B"/>
    <w:rsid w:val="32A85485"/>
    <w:rsid w:val="33435AC0"/>
    <w:rsid w:val="344D6738"/>
    <w:rsid w:val="351042E7"/>
    <w:rsid w:val="36C546D4"/>
    <w:rsid w:val="37691B50"/>
    <w:rsid w:val="3785779C"/>
    <w:rsid w:val="37BE7458"/>
    <w:rsid w:val="37C14BBA"/>
    <w:rsid w:val="3956004C"/>
    <w:rsid w:val="3A12648C"/>
    <w:rsid w:val="3AF20D09"/>
    <w:rsid w:val="3BF84C04"/>
    <w:rsid w:val="3C213DBA"/>
    <w:rsid w:val="3CCC4BA7"/>
    <w:rsid w:val="3F3C4FF7"/>
    <w:rsid w:val="3F7D1C74"/>
    <w:rsid w:val="41135153"/>
    <w:rsid w:val="436D772C"/>
    <w:rsid w:val="444B60BD"/>
    <w:rsid w:val="45066509"/>
    <w:rsid w:val="49092EC3"/>
    <w:rsid w:val="49980DAE"/>
    <w:rsid w:val="4A381CE6"/>
    <w:rsid w:val="4A8F091F"/>
    <w:rsid w:val="4B533660"/>
    <w:rsid w:val="4C7B1665"/>
    <w:rsid w:val="51EC2821"/>
    <w:rsid w:val="56416F59"/>
    <w:rsid w:val="595E6900"/>
    <w:rsid w:val="59981AA8"/>
    <w:rsid w:val="5AA45EB0"/>
    <w:rsid w:val="5B374AB3"/>
    <w:rsid w:val="5D8F6D1E"/>
    <w:rsid w:val="5E3F1CE1"/>
    <w:rsid w:val="60CB0CDD"/>
    <w:rsid w:val="611D6BC1"/>
    <w:rsid w:val="6252656D"/>
    <w:rsid w:val="62A50C52"/>
    <w:rsid w:val="63535302"/>
    <w:rsid w:val="668B64F1"/>
    <w:rsid w:val="673F3837"/>
    <w:rsid w:val="683A3E01"/>
    <w:rsid w:val="687A440A"/>
    <w:rsid w:val="68C2505B"/>
    <w:rsid w:val="69172112"/>
    <w:rsid w:val="6B9E0A74"/>
    <w:rsid w:val="6C622435"/>
    <w:rsid w:val="6CA84A63"/>
    <w:rsid w:val="6D26275C"/>
    <w:rsid w:val="74716D26"/>
    <w:rsid w:val="769B181F"/>
    <w:rsid w:val="77364ED9"/>
    <w:rsid w:val="774820F5"/>
    <w:rsid w:val="78AA2807"/>
    <w:rsid w:val="79BC0CEA"/>
    <w:rsid w:val="7A6D00ED"/>
    <w:rsid w:val="7BDE0873"/>
    <w:rsid w:val="7ECBF75D"/>
    <w:rsid w:val="7F414538"/>
    <w:rsid w:val="7FEF65E9"/>
    <w:rsid w:val="BFFB945A"/>
    <w:rsid w:val="DF69AFF4"/>
    <w:rsid w:val="E39F5790"/>
    <w:rsid w:val="FCF7D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zh-C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semiHidden="0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qFormat="1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EastAsia" w:cstheme="minorBidi"/>
      <w:kern w:val="2"/>
      <w:sz w:val="24"/>
      <w:szCs w:val="24"/>
      <w:lang w:val="zh-CN" w:eastAsia="zh-CN" w:bidi="ar-SA"/>
      <w14:ligatures w14:val="standardContextual"/>
    </w:rPr>
  </w:style>
  <w:style w:type="paragraph" w:styleId="2">
    <w:name w:val="heading 1"/>
    <w:basedOn w:val="1"/>
    <w:next w:val="1"/>
    <w:link w:val="24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25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26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1"/>
    <w:link w:val="27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28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9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30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31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32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20">
    <w:name w:val="Default Paragraph Font"/>
    <w:semiHidden/>
    <w:unhideWhenUsed/>
    <w:qFormat/>
    <w:uiPriority w:val="1"/>
  </w:style>
  <w:style w:type="table" w:default="1" w:styleId="18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annotation text"/>
    <w:basedOn w:val="1"/>
    <w:link w:val="44"/>
    <w:unhideWhenUsed/>
    <w:qFormat/>
    <w:uiPriority w:val="99"/>
  </w:style>
  <w:style w:type="paragraph" w:styleId="12">
    <w:name w:val="footer"/>
    <w:basedOn w:val="1"/>
    <w:link w:val="43"/>
    <w:unhideWhenUsed/>
    <w:qFormat/>
    <w:uiPriority w:val="99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paragraph" w:styleId="13">
    <w:name w:val="header"/>
    <w:basedOn w:val="1"/>
    <w:link w:val="42"/>
    <w:unhideWhenUsed/>
    <w:qFormat/>
    <w:uiPriority w:val="99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paragraph" w:styleId="14">
    <w:name w:val="Subtitle"/>
    <w:basedOn w:val="1"/>
    <w:next w:val="1"/>
    <w:link w:val="34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5">
    <w:name w:val="Normal (Web)"/>
    <w:basedOn w:val="1"/>
    <w:semiHidden/>
    <w:unhideWhenUsed/>
    <w:qFormat/>
    <w:uiPriority w:val="99"/>
  </w:style>
  <w:style w:type="paragraph" w:styleId="16">
    <w:name w:val="Title"/>
    <w:basedOn w:val="1"/>
    <w:next w:val="1"/>
    <w:link w:val="33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17">
    <w:name w:val="annotation subject"/>
    <w:basedOn w:val="11"/>
    <w:next w:val="11"/>
    <w:link w:val="45"/>
    <w:semiHidden/>
    <w:unhideWhenUsed/>
    <w:qFormat/>
    <w:uiPriority w:val="99"/>
    <w:rPr>
      <w:b/>
      <w:bCs/>
    </w:rPr>
  </w:style>
  <w:style w:type="table" w:styleId="19">
    <w:name w:val="Table Grid"/>
    <w:basedOn w:val="18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1">
    <w:name w:val="Strong"/>
    <w:basedOn w:val="20"/>
    <w:qFormat/>
    <w:uiPriority w:val="22"/>
    <w:rPr>
      <w:b/>
    </w:rPr>
  </w:style>
  <w:style w:type="character" w:styleId="22">
    <w:name w:val="Hyperlink"/>
    <w:basedOn w:val="20"/>
    <w:unhideWhenUsed/>
    <w:qFormat/>
    <w:uiPriority w:val="99"/>
    <w:rPr>
      <w:color w:val="467886" w:themeColor="hyperlink"/>
      <w:u w:val="single"/>
      <w14:textFill>
        <w14:solidFill>
          <w14:schemeClr w14:val="hlink"/>
        </w14:solidFill>
      </w14:textFill>
    </w:rPr>
  </w:style>
  <w:style w:type="character" w:styleId="23">
    <w:name w:val="annotation reference"/>
    <w:basedOn w:val="20"/>
    <w:semiHidden/>
    <w:unhideWhenUsed/>
    <w:qFormat/>
    <w:uiPriority w:val="99"/>
    <w:rPr>
      <w:sz w:val="21"/>
      <w:szCs w:val="21"/>
    </w:rPr>
  </w:style>
  <w:style w:type="character" w:customStyle="1" w:styleId="24">
    <w:name w:val="标题 1 字符"/>
    <w:basedOn w:val="20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25">
    <w:name w:val="标题 2 字符"/>
    <w:basedOn w:val="20"/>
    <w:link w:val="3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26">
    <w:name w:val="标题 3 字符"/>
    <w:basedOn w:val="20"/>
    <w:link w:val="4"/>
    <w:semiHidden/>
    <w:qFormat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27">
    <w:name w:val="标题 4 字符"/>
    <w:basedOn w:val="20"/>
    <w:link w:val="5"/>
    <w:semiHidden/>
    <w:qFormat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28">
    <w:name w:val="标题 5 字符"/>
    <w:basedOn w:val="20"/>
    <w:link w:val="6"/>
    <w:semiHidden/>
    <w:qFormat/>
    <w:uiPriority w:val="9"/>
    <w:rPr>
      <w:rFonts w:eastAsiaTheme="majorEastAsia" w:cstheme="majorBidi"/>
      <w:color w:val="104862" w:themeColor="accent1" w:themeShade="BF"/>
    </w:rPr>
  </w:style>
  <w:style w:type="character" w:customStyle="1" w:styleId="29">
    <w:name w:val="标题 6 字符"/>
    <w:basedOn w:val="20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30">
    <w:name w:val="标题 7 字符"/>
    <w:basedOn w:val="20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31">
    <w:name w:val="标题 8 字符"/>
    <w:basedOn w:val="20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32">
    <w:name w:val="标题 9 字符"/>
    <w:basedOn w:val="20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33">
    <w:name w:val="标题 字符"/>
    <w:basedOn w:val="20"/>
    <w:link w:val="16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34">
    <w:name w:val="副标题 字符"/>
    <w:basedOn w:val="20"/>
    <w:link w:val="14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35">
    <w:name w:val="Quote"/>
    <w:basedOn w:val="1"/>
    <w:next w:val="1"/>
    <w:link w:val="36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6">
    <w:name w:val="引用 字符"/>
    <w:basedOn w:val="20"/>
    <w:link w:val="35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7">
    <w:name w:val="List Paragraph"/>
    <w:basedOn w:val="1"/>
    <w:qFormat/>
    <w:uiPriority w:val="34"/>
    <w:pPr>
      <w:ind w:left="720"/>
      <w:contextualSpacing/>
    </w:pPr>
  </w:style>
  <w:style w:type="character" w:customStyle="1" w:styleId="38">
    <w:name w:val="Intense Emphasis1"/>
    <w:basedOn w:val="20"/>
    <w:qFormat/>
    <w:uiPriority w:val="21"/>
    <w:rPr>
      <w:i/>
      <w:iCs/>
      <w:color w:val="104862" w:themeColor="accent1" w:themeShade="BF"/>
    </w:rPr>
  </w:style>
  <w:style w:type="paragraph" w:styleId="39">
    <w:name w:val="Intense Quote"/>
    <w:basedOn w:val="1"/>
    <w:next w:val="1"/>
    <w:link w:val="40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40">
    <w:name w:val="明显引用 字符"/>
    <w:basedOn w:val="20"/>
    <w:link w:val="39"/>
    <w:qFormat/>
    <w:uiPriority w:val="30"/>
    <w:rPr>
      <w:i/>
      <w:iCs/>
      <w:color w:val="104862" w:themeColor="accent1" w:themeShade="BF"/>
    </w:rPr>
  </w:style>
  <w:style w:type="character" w:customStyle="1" w:styleId="41">
    <w:name w:val="Intense Reference1"/>
    <w:basedOn w:val="20"/>
    <w:qFormat/>
    <w:uiPriority w:val="32"/>
    <w:rPr>
      <w:b/>
      <w:bCs/>
      <w:smallCaps/>
      <w:color w:val="104862" w:themeColor="accent1" w:themeShade="BF"/>
      <w:spacing w:val="5"/>
    </w:rPr>
  </w:style>
  <w:style w:type="character" w:customStyle="1" w:styleId="42">
    <w:name w:val="页眉 字符"/>
    <w:basedOn w:val="20"/>
    <w:link w:val="13"/>
    <w:qFormat/>
    <w:uiPriority w:val="99"/>
    <w:rPr>
      <w:rFonts w:asciiTheme="minorHAnsi" w:hAnsiTheme="minorHAnsi" w:eastAsiaTheme="minorEastAsia" w:cstheme="minorBidi"/>
      <w:kern w:val="2"/>
      <w:sz w:val="18"/>
      <w:szCs w:val="18"/>
      <w:lang w:val="zh-CN"/>
      <w14:ligatures w14:val="standardContextual"/>
    </w:rPr>
  </w:style>
  <w:style w:type="character" w:customStyle="1" w:styleId="43">
    <w:name w:val="页脚 字符"/>
    <w:basedOn w:val="20"/>
    <w:link w:val="12"/>
    <w:qFormat/>
    <w:uiPriority w:val="99"/>
    <w:rPr>
      <w:rFonts w:asciiTheme="minorHAnsi" w:hAnsiTheme="minorHAnsi" w:eastAsiaTheme="minorEastAsia" w:cstheme="minorBidi"/>
      <w:kern w:val="2"/>
      <w:sz w:val="18"/>
      <w:szCs w:val="18"/>
      <w:lang w:val="zh-CN"/>
      <w14:ligatures w14:val="standardContextual"/>
    </w:rPr>
  </w:style>
  <w:style w:type="character" w:customStyle="1" w:styleId="44">
    <w:name w:val="批注文字 字符"/>
    <w:basedOn w:val="20"/>
    <w:link w:val="11"/>
    <w:qFormat/>
    <w:uiPriority w:val="99"/>
    <w:rPr>
      <w:rFonts w:asciiTheme="minorHAnsi" w:hAnsiTheme="minorHAnsi" w:eastAsiaTheme="minorEastAsia" w:cstheme="minorBidi"/>
      <w:kern w:val="2"/>
      <w:sz w:val="24"/>
      <w:szCs w:val="24"/>
      <w:lang w:val="zh-CN"/>
      <w14:ligatures w14:val="standardContextual"/>
    </w:rPr>
  </w:style>
  <w:style w:type="character" w:customStyle="1" w:styleId="45">
    <w:name w:val="批注主题 字符"/>
    <w:basedOn w:val="44"/>
    <w:link w:val="17"/>
    <w:semiHidden/>
    <w:qFormat/>
    <w:uiPriority w:val="99"/>
    <w:rPr>
      <w:rFonts w:asciiTheme="minorHAnsi" w:hAnsiTheme="minorHAnsi" w:eastAsiaTheme="minorEastAsia" w:cstheme="minorBidi"/>
      <w:b/>
      <w:bCs/>
      <w:kern w:val="2"/>
      <w:sz w:val="24"/>
      <w:szCs w:val="24"/>
      <w:lang w:val="zh-CN"/>
      <w14:ligatures w14:val="standardContextual"/>
    </w:rPr>
  </w:style>
  <w:style w:type="character" w:customStyle="1" w:styleId="46">
    <w:name w:val="Unresolved Mention"/>
    <w:basedOn w:val="20"/>
    <w:semiHidden/>
    <w:unhideWhenUsed/>
    <w:qFormat/>
    <w:uiPriority w:val="99"/>
    <w:rPr>
      <w:color w:val="605E5C"/>
      <w:shd w:val="clear" w:color="auto" w:fill="E1DFDD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emf"/><Relationship Id="rId8" Type="http://schemas.openxmlformats.org/officeDocument/2006/relationships/oleObject" Target="embeddings/oleObject2.bin"/><Relationship Id="rId7" Type="http://schemas.openxmlformats.org/officeDocument/2006/relationships/image" Target="media/image1.emf"/><Relationship Id="rId6" Type="http://schemas.openxmlformats.org/officeDocument/2006/relationships/oleObject" Target="embeddings/oleObject1.bin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2308</Words>
  <Characters>2599</Characters>
  <Lines>77</Lines>
  <Paragraphs>91</Paragraphs>
  <TotalTime>4</TotalTime>
  <ScaleCrop>false</ScaleCrop>
  <LinksUpToDate>false</LinksUpToDate>
  <CharactersWithSpaces>2786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2026-03-05T23:55:00Z</dcterms:created>
  <dc:creator>office user</dc:creator>
  <cp:lastModifiedBy>NELSON</cp:lastModifiedBy>
  <dcterms:modified xsi:type="dcterms:W3CDTF">2026-03-17T06:21:36Z</dcterms:modified>
  <cp:revision>19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2FE247CB5D1E45B2852E9E2A365230D1_13</vt:lpwstr>
  </property>
  <property fmtid="{D5CDD505-2E9C-101B-9397-08002B2CF9AE}" pid="4" name="KSOTemplateDocerSaveRecord">
    <vt:lpwstr>eyJoZGlkIjoiMGU2M2EwMTIwOTE1YWU2ODczZDhhZTZhNTFlMjhhNmEiLCJ1c2VySWQiOiI3Mjg1NzA3MTAifQ==</vt:lpwstr>
  </property>
</Properties>
</file>