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120"/>
        <w:jc w:val="center"/>
      </w:pPr>
      <w:r>
        <w:rPr>
          <w:rFonts w:ascii="SimHei" w:hAnsi="SimHei" w:eastAsia="黑体"/>
          <w:b w:val="0"/>
          <w:sz w:val="44"/>
        </w:rPr>
        <w:t>北京市公安局某分局</w:t>
      </w:r>
    </w:p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证 人 证 言 汇 编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GOLD_CASE_002｜孙某、马某、高某、许某、韩某、赵某、马某甲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一、证人孙某证言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2025年8月6日 09:30-10:20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某分局询问室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证人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孙某，男，1981年生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与案件关系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被害人周某之夫，代周某转账60万元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你是否替周某转账？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我是周某的丈夫。2025年4月16日，周某把一个收款账户发给我，让我代她转60万元，说是她参加陈某介绍的储能项目的投资款。我按她给的账户转了钱。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这笔60万元是否为你本人投资或借款？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这60万元不是我本人投资，也不是我借给陈某的钱。我只是替周某付款。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二、证人马某证言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2025年8月8日 14:30-16:00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某分局询问室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证人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马某，男，1984年生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与案件关系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账户A105持有人，代陈某收款、转款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你是否为“星岚储能一期项目”的会计或项目公司员工？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我认识陈某多年，但我不是“星岚储能一期项目”的会计，也不是项目公司的员工。陈某有时叫我帮忙收一下钱、再按他说的用途转出去。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你的账户是否收到过涉案款项？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2025年5月至6月，我的A105账户收到刘某60万元、郑某80万元，共140万元。陈某说是项目有关款项，让我先收着。之后我按他的要求支付过设备款、转给熟人，也给刘某退过15万元。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你是否决定过这些资金的最终用途？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我没有决定这些钱最终用于哪里，也没有以项目财务身份向刘某、郑某作过承诺。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三、证人高某证言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2025年8月10日 10:00-10:40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某分局询问室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证人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高某，男，1975年生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与案件关系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陈某债权人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陈某向你转账的情况如何？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陈某在2024年就欠我钱。2025年5月9日他转给我95万元，是偿还此前形成的借款，与后来所谓储能项目没有关系。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四、证人许某证言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2025年8月10日 14:30-15:10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某分局询问室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证人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许某，男，1978年生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与案件关系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陈某债权人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陈某向你转账的情况如何？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陈某此前欠我70万元。2025年5月18日和5月21日分别收到30万元、40万元，共70万元，都是归还旧债。债务形成时间早于2025年3月。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五、证人韩某证言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2025年8月12日 09:30-11:00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某分局询问室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证人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韩某，男，1980年生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与案件关系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星岚储能项目合作方人员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陈某是否参与“星岚储能一期项目”？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“星岚储能一期项目”确实存在，陈某曾参与前期资源对接，也介绍过部分设备供应商。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项目公司是否授权陈某对外募集资金或出售“内部投资份额”？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项目公司没有授权陈某向社会个人募集项目投资款，也没有所谓对外出售的“内部投资份额”。我不知道陈某向刘某、周某、郑某所说的固定退出或收益安排。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项目设备采购能否证明刘某等人享有投资份额？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项目确实发生过设备采购，但设备采购事实不能说明刘某等人拥有项目投资份额。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六、证人赵某证言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2025年8月14日 09:30-10:30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某分局询问室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证人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赵某，男，1972年生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与案件关系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设备供应商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你方是否收到与储能设备有关的款项？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我方在2025年4月至6月收到与储能设备有关的三笔款项，合计155万元，对应设备预付款及采购款。付款账户分别来自陈某账户及马某账户。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你是否清楚上述款项的性质？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我们只负责设备交易，不清楚资金是否属于刘某等人的投资款，也没有向刘某等人出具投资权益凭证。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七、证人马某甲证言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2025年8月16日 10:00-10:30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某分局询问室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证人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马某甲，男，1968年生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与案件关系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设备运输人员，外号“马师傅”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你是否认识收取刘某、郑某款项的马某？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我做设备运输，别人有时叫我“马师傅”。我不认识收取刘某、郑某款项的马某，也没有替陈某保管或归集投资款。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你是否与设备供应商存在业务往来？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我只在一次设备运输中与赵某一方有业务接触。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