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erif CJK SC"/>
          <w:b/>
          <w:sz w:val="36"/>
        </w:rPr>
        <w:t>被害人周某陈述</w:t>
      </w:r>
    </w:p>
    <w:p>
      <w:pPr>
        <w:jc w:val="center"/>
      </w:pPr>
      <w:r>
        <w:rPr>
          <w:rFonts w:ascii="Times New Roman" w:hAnsi="Times New Roman" w:eastAsia="Noto Sans CJK SC"/>
          <w:sz w:val="20"/>
        </w:rPr>
        <w:t>询问笔录节选（完全虚构测试材料）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陈述人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周某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日期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2025年8月4日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关联主张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C2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2025年4月，陈某向我介绍“星岚储能一期项目”，说项目已经落实合作方，正在筹集设备采购资金。我决定投入180万元。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本人分别在4月12日和4月22日各向陈某账户转了60万元。4月16日那笔60万元不是从我本人银行卡转的，是我让丈夫孙某从他的账户代我支付给陈某。我当时把陈某的收款账户发给孙某，并明确告诉他这笔是替我支付星岚项目投资款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我和孙某之间没有借贷或买卖关系，也不是孙某自己投资。他只是代我转账。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7月10日陈某向我转回25万元，摘要写“本金”。我没有和陈某就剩余款项做最终结算，也不能确认这25万元在法律上应当如何处理。</w:t>
      </w:r>
    </w:p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