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被告人陈某供述与辩解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三次讯问笔录节选（完全虚构测试材料）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第一次讯问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“星岚储能一期项目”是真实项目，我确实参与过项目对接。我承认刘某、周某、郑某给我或我指定账户转过钱。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刘某前后给了360万元，周某一方180万元，郑某160万元。我当时是想把这些钱用于项目周转，不是想骗他们。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第二次讯问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马某不是项目公司的正式会计，但我平时为了方便，会把他称作“马会计”。有部分款项我让刘某、郑某转到马某账户，马某按我的意思帮助收款或转款。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我承认有一部分钱进入证券账户，也有部分用于还以前的债务和个人周转。我记得还旧债大约有210万元左右，但具体数额以银行流水为准。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确实有设备采购，项目不是完全虚构。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第三次讯问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我后来陆续给刘某、周某、郑某转过钱。我认为这些是退回本金或者收益安排的一部分。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我不同意说我一开始就想非法占有他们的钱。我承认具体资金用途没有完全按照当时向他们说的用途执行，但这不等于我承认自己实施诈骗。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