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被害人陈述笔录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被害人：朱某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2026年1月22日 09:30-12:10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某分局经侦支队询问室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民警陈某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民警赵某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被询问人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朱某，女，1989年生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身份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本案被害人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你与何某如何认识？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我大约在2024年下半年通过朋友聚会认识何某。他对外一直说自己做项目投资、资产管理，也经常在朋友圈发一些项目路演、企业融资和股票的信息。我当时觉得他在投资圈有资源，后来我们联系逐渐多了。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何某第一次向你提出投资是什么时候？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2025年2月底到3月初。何某跟我说他手上有一个叫“云岭新材股权增值项目”的内部额度，说项目公司要融资，普通人拿不到份额，他通过合作方可以拿到。他说这个项目后面有资产重组和融资安排，风险很低，预计半年到一年可以有明显增值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他有没有向你承诺本金和收益？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有。他不止一次说“本金不会有问题”“最差也能退出来”，还说按阶段会给收益，正常情况下年化大概12%到15%，如果后面估值提升收益会更高。我问过是不是股票，他说不是普通二级市场炒股，而是项目内部份额，和市场波动不是一回事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你为什么相信他？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一是他给我发过项目介绍、估值表、收益测算图，还有一些盖章文件的图片；二是他经常说额度很紧张，显得像确实有内部渠道；三是我前几次投钱后，他陆续给我转过“一期收益”“项目分红”，我当时认为项目确实在运行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请说明你向何某交付款项的情况。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从2025年3月12日开始，到12月23日结束，我按照何某的要求分很多次转钱。主要转到何某自己的招商银行和工商银行账户，也有三次转到一个叫林某的人名下的中国银行账户。经我和公安机关对银行流水逐笔核对，我总共转出7,368,000元。具体每一笔以银行流水为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为什么会向林某账户转账？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以前根本不认识林某。第一次何某把林某的账户发给我时，说是“项目财务这边的归集账户”，还说他自己的账户当天额度不方便，让我直接按他发的账户打。我问过是不是安全，他说“是项目这边的人，按这个账户走就行”。后来另外两次也是何某直接把同一个账户发给我让我转，我都是因为相信何某才转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你是否授权何某把你的钱用于偿还他个人债务、购车、信用卡、装修或者其他个人消费？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没有。我从来没有同意他把钱拿去还自己的债或者个人消费。我理解的用途就是他说的云岭新材项目。他也没有跟我说会拿我的钱去炒股票、买基金或者做其他项目。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你是否知道何某把部分钱转入证券账户？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案发前我不知道。公安机关后来让我看流水，我才知道有一部分钱进了何某自己的证券账户。如果他当时告诉我是拿去买股票、基金，我不会按他说的所谓项目内部份额去投这么多钱。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何某向你返还过多少钱？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返还过。我记得有七笔。前几笔他跟我说是收益、分红，后来我开始要求退出以后，有的说是退出份额，有的说是返本金。我自己记的总数大约一百三十多万，公安机关根据流水核对是1,326,000元。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你当时如何理解这些返款？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前面的120,000元、160,000元、90,000元，还有后来的180,000元，我当时主要理解为项目收益或分红，因为他就是这么跟我说的。210,000元那笔他说是退出一部分份额，后面的266,000元和300,000元说是返本金。我并不知道这些钱到底是不是项目产生的收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你从什么时候开始怀疑？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2025年12月以后。我投入已经很多了，我要求他给正式的股权认购合同、项目方盖章确认、资金托管证明。他一直不给，一会儿说项目在审计，一会儿说年底财务结算，一会儿又说融资方不允许投资人直接联系项目公司。到2026年1月我明确要求把剩下的钱全部退出，他还是一直拖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你是否直接联系过所谓项目方？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我通过公开信息和朋友打听过，没有人能确认何某说的那种“内部份额”。后来我把何某发我的部分材料交给公安机关核查。公安机关告诉我，项目方没有确认何某有他所说的授权和额度。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何某是否曾告诉你资金可能被临时用于他的个人周转？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没有。他现在如果说我知道他可以拿去周转，那不属实。我最多听过他说“项目资金会根据节点调度”，我理解的是项目内部调度，不是让他拿去还自己的旧债和个人消费。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你报案时要求如何处理？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希望查清楚我转出去的钱到底去了哪里，何某所谓项目到底是不是真的，也希望依法追回尚未返还的款项。我的核心意思是：如果早知道所谓项目不存在，或者钱会被何某拿去偿还他自己的债务和个人消费，我不可能把这些钱交给他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被询问人核对意见：以上笔录我已阅读（听读），与我陈述一致。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被询问人：朱某（签名处略）    2026年1月22日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