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Rule="auto" w:line="240" w:before="0" w:after="360"/>
        <w:jc w:val="center"/>
      </w:pPr>
      <w:r>
        <w:rPr>
          <w:rFonts w:ascii="SimHei" w:hAnsi="SimHei" w:eastAsia="黑体"/>
          <w:b w:val="0"/>
          <w:sz w:val="44"/>
        </w:rPr>
        <w:t>被害人郑某陈述</w:t>
      </w:r>
    </w:p>
    <w:p>
      <w:pPr>
        <w:spacing w:lineRule="auto" w:line="240" w:before="0" w:after="240"/>
        <w:jc w:val="center"/>
      </w:pPr>
      <w:r>
        <w:rPr>
          <w:rFonts w:ascii="Times New Roman" w:hAnsi="Times New Roman" w:eastAsia="仿宋"/>
          <w:b w:val="0"/>
          <w:sz w:val="32"/>
        </w:rPr>
        <w:t>询问笔录节选（完全虚构测试材料）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4422"/>
        <w:gridCol w:w="4422"/>
      </w:tblGrid>
      <w:tr>
        <w:tc>
          <w:tcPr>
            <w:tcW w:type="dxa" w:w="1474"/>
            <w:vAlign w:val="center"/>
            <w:shd w:val="clear" w:color="auto" w:fill="F2F2F2"/>
          </w:tcPr>
          <w:p>
            <w:pPr>
              <w:spacing w:line="240" w:lineRule="auto" w:before="20" w:after="20"/>
              <w:ind w:firstLineChars="0" w:firstLine="0" w:leftChars="0" w:left="0"/>
              <w:jc w:val="center"/>
            </w:pPr>
            <w:r>
              <w:rPr>
                <w:rFonts w:ascii="SimHei" w:hAnsi="SimHei" w:eastAsia="黑体"/>
                <w:b w:val="0"/>
                <w:sz w:val="28"/>
              </w:rPr>
              <w:t>陈述人</w:t>
            </w:r>
          </w:p>
        </w:tc>
        <w:tc>
          <w:tcPr>
            <w:tcW w:type="dxa" w:w="7370"/>
            <w:vAlign w:val="center"/>
          </w:tcPr>
          <w:p>
            <w:pPr>
              <w:spacing w:line="240" w:lineRule="auto" w:before="20" w:after="20"/>
              <w:ind w:firstLineChars="0" w:firstLine="0" w:leftChars="0" w:left="0"/>
              <w:jc w:val="center"/>
            </w:pPr>
            <w:r>
              <w:rPr>
                <w:rFonts w:ascii="Times New Roman" w:hAnsi="Times New Roman" w:eastAsia="仿宋"/>
                <w:b w:val="0"/>
                <w:sz w:val="28"/>
              </w:rPr>
              <w:t>郑某</w:t>
            </w:r>
          </w:p>
        </w:tc>
      </w:tr>
      <w:tr>
        <w:tc>
          <w:tcPr>
            <w:tcW w:type="dxa" w:w="1474"/>
            <w:vAlign w:val="center"/>
            <w:shd w:val="clear" w:color="auto" w:fill="F2F2F2"/>
          </w:tcPr>
          <w:p>
            <w:pPr>
              <w:spacing w:line="240" w:lineRule="auto" w:before="20" w:after="20"/>
              <w:ind w:firstLineChars="0" w:firstLine="0" w:leftChars="0" w:left="0"/>
              <w:jc w:val="center"/>
            </w:pPr>
            <w:r>
              <w:rPr>
                <w:rFonts w:ascii="SimHei" w:hAnsi="SimHei" w:eastAsia="黑体"/>
                <w:b w:val="0"/>
                <w:sz w:val="28"/>
              </w:rPr>
              <w:t>日期</w:t>
            </w:r>
          </w:p>
        </w:tc>
        <w:tc>
          <w:tcPr>
            <w:tcW w:type="dxa" w:w="7370"/>
            <w:vAlign w:val="center"/>
          </w:tcPr>
          <w:p>
            <w:pPr>
              <w:spacing w:line="240" w:lineRule="auto" w:before="20" w:after="20"/>
              <w:ind w:firstLineChars="0" w:firstLine="0" w:leftChars="0" w:left="0"/>
              <w:jc w:val="left"/>
            </w:pPr>
            <w:r>
              <w:rPr>
                <w:rFonts w:ascii="Times New Roman" w:hAnsi="Times New Roman" w:eastAsia="仿宋"/>
                <w:b w:val="0"/>
                <w:sz w:val="28"/>
              </w:rPr>
              <w:t>2025年8月5日</w:t>
            </w:r>
          </w:p>
        </w:tc>
      </w:tr>
      <w:tr>
        <w:tc>
          <w:tcPr>
            <w:tcW w:type="dxa" w:w="1474"/>
            <w:vAlign w:val="center"/>
            <w:shd w:val="clear" w:color="auto" w:fill="F2F2F2"/>
          </w:tcPr>
          <w:p>
            <w:pPr>
              <w:spacing w:line="240" w:lineRule="auto" w:before="20" w:after="20"/>
              <w:ind w:firstLineChars="0" w:firstLine="0" w:leftChars="0" w:left="0"/>
              <w:jc w:val="center"/>
            </w:pPr>
            <w:r>
              <w:rPr>
                <w:rFonts w:ascii="SimHei" w:hAnsi="SimHei" w:eastAsia="黑体"/>
                <w:b w:val="0"/>
                <w:sz w:val="28"/>
              </w:rPr>
              <w:t>关联主张</w:t>
            </w:r>
          </w:p>
        </w:tc>
        <w:tc>
          <w:tcPr>
            <w:tcW w:type="dxa" w:w="7370"/>
            <w:vAlign w:val="center"/>
          </w:tcPr>
          <w:p>
            <w:pPr>
              <w:spacing w:line="240" w:lineRule="auto" w:before="20" w:after="20"/>
              <w:ind w:firstLineChars="0" w:firstLine="0" w:leftChars="0" w:left="0"/>
              <w:jc w:val="center"/>
            </w:pPr>
            <w:r>
              <w:rPr>
                <w:rFonts w:ascii="Times New Roman" w:hAnsi="Times New Roman" w:eastAsia="仿宋"/>
                <w:b w:val="0"/>
                <w:sz w:val="28"/>
              </w:rPr>
              <w:t>C3</w:t>
            </w:r>
          </w:p>
        </w:tc>
      </w:tr>
    </w:tbl>
    <w:p>
      <w:pPr>
        <w:spacing w:lineRule="exact" w:line="280" w:before="0" w:after="0"/>
      </w:pPr>
    </w:p>
    <w:p>
      <w:pPr>
        <w:spacing w:lineRule="exact" w:line="560" w:before="0" w:after="0"/>
        <w:jc w:val="both"/>
        <w:ind w:firstLineChars="200" w:firstLine="640"/>
      </w:pPr>
      <w:r>
        <w:rPr>
          <w:rFonts w:ascii="Times New Roman" w:hAnsi="Times New Roman" w:eastAsia="仿宋"/>
          <w:b w:val="0"/>
          <w:sz w:val="32"/>
        </w:rPr>
        <w:t>我于2025年6月听陈某介绍“星岚储能一期项目”。陈某说项目是真的，现阶段有内部额度，可以投入160万元。</w:t>
      </w:r>
    </w:p>
    <w:p>
      <w:pPr>
        <w:spacing w:lineRule="exact" w:line="560" w:before="0" w:after="0"/>
        <w:jc w:val="both"/>
        <w:ind w:firstLineChars="200" w:firstLine="640"/>
      </w:pPr>
      <w:r>
        <w:rPr>
          <w:rFonts w:ascii="Times New Roman" w:hAnsi="Times New Roman" w:eastAsia="仿宋"/>
          <w:b w:val="0"/>
          <w:sz w:val="32"/>
        </w:rPr>
        <w:t>6月5日我向陈某本人账户转了80万元。6月12日，陈某又把一个户名为马某的账户发给我，让我把剩余80万元转过去。他说“这是马会计那边的项目归集账户”。</w:t>
      </w:r>
    </w:p>
    <w:p>
      <w:pPr>
        <w:spacing w:lineRule="exact" w:line="560" w:before="0" w:after="0"/>
        <w:jc w:val="both"/>
        <w:ind w:firstLineChars="200" w:firstLine="640"/>
      </w:pPr>
      <w:r>
        <w:rPr>
          <w:rFonts w:ascii="Times New Roman" w:hAnsi="Times New Roman" w:eastAsia="仿宋"/>
          <w:b w:val="0"/>
          <w:sz w:val="32"/>
        </w:rPr>
        <w:t>我不认识马某，也不知道马某是不是项目会计。我之所以转账，是因为陈某明确让我转到该账户。</w:t>
      </w:r>
    </w:p>
    <w:p>
      <w:pPr>
        <w:spacing w:lineRule="exact" w:line="560" w:before="0" w:after="0"/>
        <w:jc w:val="both"/>
        <w:ind w:firstLineChars="200" w:firstLine="640"/>
      </w:pPr>
      <w:r>
        <w:rPr>
          <w:rFonts w:ascii="Times New Roman" w:hAnsi="Times New Roman" w:eastAsia="仿宋"/>
          <w:b w:val="0"/>
          <w:sz w:val="32"/>
        </w:rPr>
        <w:t>7月12日陈某向我转回20万元，摘要写“项目分红”。我没有收到项目公司的正式分红文件，也没有签署收益确认单。</w:t>
      </w:r>
    </w:p>
    <w:sectPr w:rsidR="00FC693F" w:rsidRPr="0006063C" w:rsidSect="00034616">
      <w:pgSz w:w="11906" w:h="16838"/>
      <w:pgMar w:top="2098" w:right="1474" w:bottom="1984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仿宋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