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17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20"/>
        <w:gridCol w:w="2557"/>
        <w:gridCol w:w="4524"/>
        <w:gridCol w:w="1146"/>
        <w:gridCol w:w="1559"/>
        <w:gridCol w:w="2268"/>
      </w:tblGrid>
      <w:tr w:rsidR="00341167" w:rsidTr="00341167">
        <w:trPr>
          <w:cantSplit/>
          <w:trHeight w:val="456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图样编号</w:t>
            </w:r>
          </w:p>
        </w:tc>
        <w:tc>
          <w:tcPr>
            <w:tcW w:w="2557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实施日期</w:t>
            </w:r>
          </w:p>
        </w:tc>
        <w:tc>
          <w:tcPr>
            <w:tcW w:w="4524" w:type="dxa"/>
            <w:vMerge w:val="restart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更 改 通 知 单</w:t>
            </w:r>
          </w:p>
        </w:tc>
        <w:tc>
          <w:tcPr>
            <w:tcW w:w="2705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变更原因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通知单编号</w:t>
            </w:r>
          </w:p>
        </w:tc>
      </w:tr>
      <w:tr w:rsidR="00341167" w:rsidTr="00341167">
        <w:trPr>
          <w:cantSplit/>
          <w:trHeight w:val="760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57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4524" w:type="dxa"/>
            <w:vMerge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705" w:type="dxa"/>
            <w:gridSpan w:val="2"/>
            <w:vAlign w:val="center"/>
          </w:tcPr>
          <w:p w:rsidR="00341167" w:rsidRPr="004431E2" w:rsidRDefault="003B197A" w:rsidP="003B197A">
            <w:pPr>
              <w:ind w:firstLineChars="350" w:firstLine="73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产品</w:t>
            </w:r>
            <w:r w:rsidR="00FF218B" w:rsidRPr="004431E2">
              <w:rPr>
                <w:rFonts w:asciiTheme="minorEastAsia" w:eastAsiaTheme="minorEastAsia" w:hAnsiTheme="minorEastAsia" w:hint="eastAsia"/>
              </w:rPr>
              <w:t>升级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59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4"/>
              </w:rPr>
              <w:t>更改标记</w:t>
            </w:r>
          </w:p>
        </w:tc>
        <w:tc>
          <w:tcPr>
            <w:tcW w:w="9786" w:type="dxa"/>
            <w:gridSpan w:val="4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4"/>
              </w:rPr>
              <w:t>更        改       内        容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8"/>
              </w:rPr>
              <w:t>使 用 性</w:t>
            </w: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2263" w:type="dxa"/>
            <w:gridSpan w:val="2"/>
            <w:vMerge w:val="restart"/>
            <w:tcBorders>
              <w:right w:val="single" w:sz="4" w:space="0" w:color="auto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9786" w:type="dxa"/>
            <w:gridSpan w:val="4"/>
            <w:vMerge w:val="restart"/>
            <w:tcBorders>
              <w:left w:val="single" w:sz="4" w:space="0" w:color="auto"/>
              <w:bottom w:val="nil"/>
            </w:tcBorders>
          </w:tcPr>
          <w:p w:rsidR="00341167" w:rsidRPr="00030F2B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2263" w:type="dxa"/>
            <w:gridSpan w:val="2"/>
            <w:vMerge/>
            <w:tcBorders>
              <w:right w:val="single" w:sz="4" w:space="0" w:color="auto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9786" w:type="dxa"/>
            <w:gridSpan w:val="4"/>
            <w:vMerge/>
            <w:tcBorders>
              <w:left w:val="single" w:sz="4" w:space="0" w:color="auto"/>
              <w:bottom w:val="nil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 w:val="restart"/>
            <w:tcBorders>
              <w:top w:val="nil"/>
            </w:tcBorders>
          </w:tcPr>
          <w:p w:rsidR="00732FAE" w:rsidRPr="00500DCD" w:rsidRDefault="003B197A" w:rsidP="00500DCD">
            <w:pPr>
              <w:pStyle w:val="a9"/>
              <w:tabs>
                <w:tab w:val="left" w:pos="5457"/>
              </w:tabs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更改内容;</w:t>
            </w:r>
          </w:p>
          <w:p w:rsidR="003B197A" w:rsidRPr="00500DCD" w:rsidRDefault="003B197A" w:rsidP="00500DCD">
            <w:pPr>
              <w:pStyle w:val="a9"/>
              <w:numPr>
                <w:ilvl w:val="0"/>
                <w:numId w:val="12"/>
              </w:numPr>
              <w:tabs>
                <w:tab w:val="left" w:pos="5457"/>
              </w:tabs>
              <w:ind w:firstLineChars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宁波二号线客室LED屏接口</w:t>
            </w:r>
            <w:proofErr w:type="gramStart"/>
            <w:r w:rsidRPr="00500DCD">
              <w:rPr>
                <w:rFonts w:asciiTheme="minorEastAsia" w:eastAsiaTheme="minorEastAsia" w:hAnsiTheme="minorEastAsia" w:hint="eastAsia"/>
              </w:rPr>
              <w:t>板文件</w:t>
            </w:r>
            <w:proofErr w:type="gramEnd"/>
            <w:r w:rsidRPr="00500DCD">
              <w:rPr>
                <w:rFonts w:asciiTheme="minorEastAsia" w:eastAsiaTheme="minorEastAsia" w:hAnsiTheme="minorEastAsia" w:hint="eastAsia"/>
              </w:rPr>
              <w:t>修改，修改文件：原理图，PCB，明细，连线图，单板调试说明，整机调试说明。</w:t>
            </w:r>
          </w:p>
          <w:p w:rsidR="003B197A" w:rsidRPr="00500DCD" w:rsidRDefault="003B197A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具体表现为：原标号为2J1的改为X1，原标号为2J2的改为X2，原标号为2J3的改为X3。</w:t>
            </w:r>
          </w:p>
          <w:p w:rsidR="003B197A" w:rsidRPr="00500DCD" w:rsidRDefault="003B197A" w:rsidP="00500DCD">
            <w:pPr>
              <w:pStyle w:val="a9"/>
              <w:numPr>
                <w:ilvl w:val="0"/>
                <w:numId w:val="12"/>
              </w:numPr>
              <w:tabs>
                <w:tab w:val="left" w:pos="5457"/>
              </w:tabs>
              <w:ind w:firstLineChars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文件变更</w:t>
            </w:r>
            <w:r w:rsidR="00500DCD" w:rsidRPr="00500DCD">
              <w:rPr>
                <w:rFonts w:asciiTheme="minorEastAsia" w:eastAsiaTheme="minorEastAsia" w:hAnsiTheme="minorEastAsia" w:hint="eastAsia"/>
              </w:rPr>
              <w:t>后版本</w:t>
            </w:r>
            <w:r w:rsidRPr="00500DCD">
              <w:rPr>
                <w:rFonts w:asciiTheme="minorEastAsia" w:eastAsiaTheme="minorEastAsia" w:hAnsiTheme="minorEastAsia" w:hint="eastAsia"/>
              </w:rPr>
              <w:t>：</w:t>
            </w:r>
          </w:p>
          <w:p w:rsidR="003B197A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</w:t>
            </w:r>
            <w:r w:rsidRPr="00500DCD">
              <w:rPr>
                <w:rFonts w:asciiTheme="minorEastAsia" w:eastAsiaTheme="minorEastAsia" w:hAnsiTheme="minorEastAsia" w:hint="eastAsia"/>
              </w:rPr>
              <w:t>PIS_</w:t>
            </w:r>
            <w:r w:rsidRPr="00500DCD">
              <w:rPr>
                <w:rFonts w:asciiTheme="minorEastAsia" w:eastAsiaTheme="minorEastAsia" w:hAnsiTheme="minorEastAsia" w:hint="eastAsia"/>
              </w:rPr>
              <w:t>客室LED屏接口</w:t>
            </w:r>
            <w:r w:rsidRPr="00500DCD">
              <w:rPr>
                <w:rFonts w:asciiTheme="minorEastAsia" w:eastAsiaTheme="minorEastAsia" w:hAnsiTheme="minorEastAsia" w:hint="eastAsia"/>
              </w:rPr>
              <w:t>板2（BHC-L-1210-02）_v1.1.sch</w:t>
            </w:r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宁波二号线PIS_客室LED屏接口板2（BHC-L-1210-02）_v1.1.</w:t>
            </w:r>
            <w:r w:rsidRPr="00500DCD">
              <w:rPr>
                <w:rFonts w:asciiTheme="minorEastAsia" w:eastAsiaTheme="minorEastAsia" w:hAnsiTheme="minorEastAsia" w:hint="eastAsia"/>
              </w:rPr>
              <w:t>PCB</w:t>
            </w:r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宁波二号线PIS_客室LED屏接口板2（BHC-L-1210-02）</w:t>
            </w:r>
            <w:r w:rsidRPr="00500DCD">
              <w:rPr>
                <w:rFonts w:asciiTheme="minorEastAsia" w:eastAsiaTheme="minorEastAsia" w:hAnsiTheme="minorEastAsia" w:hint="eastAsia"/>
              </w:rPr>
              <w:t>整机接线图</w:t>
            </w:r>
            <w:r w:rsidRPr="00500DCD">
              <w:rPr>
                <w:rFonts w:asciiTheme="minorEastAsia" w:eastAsiaTheme="minorEastAsia" w:hAnsiTheme="minorEastAsia" w:hint="eastAsia"/>
              </w:rPr>
              <w:t>v1.1.</w:t>
            </w:r>
            <w:r w:rsidRPr="00500DCD">
              <w:rPr>
                <w:rFonts w:asciiTheme="minorEastAsia" w:eastAsiaTheme="minorEastAsia" w:hAnsiTheme="minorEastAsia" w:hint="eastAsia"/>
              </w:rPr>
              <w:t>dwg</w:t>
            </w:r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宁波二号线PIS_客室LED屏接口板2（BHC-L-1210-02）_</w:t>
            </w:r>
            <w:r w:rsidRPr="00500DCD">
              <w:rPr>
                <w:rFonts w:asciiTheme="minorEastAsia" w:eastAsiaTheme="minorEastAsia" w:hAnsiTheme="minorEastAsia" w:hint="eastAsia"/>
              </w:rPr>
              <w:t>明细表_</w:t>
            </w:r>
            <w:r w:rsidRPr="00500DCD">
              <w:rPr>
                <w:rFonts w:asciiTheme="minorEastAsia" w:eastAsiaTheme="minorEastAsia" w:hAnsiTheme="minorEastAsia" w:hint="eastAsia"/>
              </w:rPr>
              <w:t>v1.1.</w:t>
            </w:r>
            <w:r w:rsidRPr="00500DCD">
              <w:rPr>
                <w:rFonts w:asciiTheme="minorEastAsia" w:eastAsiaTheme="minorEastAsia" w:hAnsiTheme="minorEastAsia" w:hint="eastAsia"/>
              </w:rPr>
              <w:t>xls</w:t>
            </w:r>
            <w:bookmarkStart w:id="0" w:name="_GoBack"/>
            <w:bookmarkEnd w:id="0"/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宁波二号线PIS_客室LED屏接口板2（BHC-L-1210-02</w:t>
            </w:r>
            <w:r w:rsidRPr="00500DCD">
              <w:rPr>
                <w:rFonts w:asciiTheme="minorEastAsia" w:eastAsiaTheme="minorEastAsia" w:hAnsiTheme="minorEastAsia" w:hint="eastAsia"/>
              </w:rPr>
              <w:t>）调试说明书v1.1.doc</w:t>
            </w:r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ind w:left="720" w:firstLineChars="0" w:firstLine="0"/>
              <w:rPr>
                <w:rFonts w:asciiTheme="minorEastAsia" w:eastAsiaTheme="minorEastAsia" w:hAnsiTheme="minorEastAsia" w:hint="eastAsia"/>
              </w:rPr>
            </w:pPr>
            <w:r w:rsidRPr="00500DCD">
              <w:rPr>
                <w:rFonts w:asciiTheme="minorEastAsia" w:eastAsiaTheme="minorEastAsia" w:hAnsiTheme="minorEastAsia" w:hint="eastAsia"/>
              </w:rPr>
              <w:t>宁波二号线PIS_客室LED屏接口板2（BHC-L-1210-02</w:t>
            </w:r>
            <w:r w:rsidRPr="00500DCD">
              <w:rPr>
                <w:rFonts w:asciiTheme="minorEastAsia" w:eastAsiaTheme="minorEastAsia" w:hAnsiTheme="minorEastAsia" w:hint="eastAsia"/>
              </w:rPr>
              <w:t>）整机</w:t>
            </w:r>
            <w:r w:rsidRPr="00500DCD">
              <w:rPr>
                <w:rFonts w:asciiTheme="minorEastAsia" w:eastAsiaTheme="minorEastAsia" w:hAnsiTheme="minorEastAsia" w:hint="eastAsia"/>
              </w:rPr>
              <w:t>调试说明书v1.1.doc</w:t>
            </w:r>
          </w:p>
          <w:p w:rsidR="00500DCD" w:rsidRPr="00500DCD" w:rsidRDefault="00500DCD" w:rsidP="00500DCD">
            <w:pPr>
              <w:pStyle w:val="a9"/>
              <w:tabs>
                <w:tab w:val="left" w:pos="5457"/>
              </w:tabs>
              <w:spacing w:line="360" w:lineRule="auto"/>
              <w:ind w:left="720" w:firstLineChars="0" w:firstLine="0"/>
              <w:rPr>
                <w:rFonts w:ascii="楷体_GB2312" w:eastAsia="楷体_GB2312" w:hint="eastAsia"/>
              </w:rPr>
            </w:pPr>
          </w:p>
          <w:p w:rsidR="003B197A" w:rsidRPr="003914A9" w:rsidRDefault="003B197A" w:rsidP="003B197A">
            <w:pPr>
              <w:pStyle w:val="a9"/>
              <w:tabs>
                <w:tab w:val="left" w:pos="5457"/>
              </w:tabs>
              <w:spacing w:line="360" w:lineRule="auto"/>
              <w:ind w:left="720" w:firstLineChars="0" w:firstLine="0"/>
              <w:rPr>
                <w:rFonts w:ascii="楷体_GB2312" w:eastAsia="楷体_GB2312" w:hint="eastAsi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41167" w:rsidRPr="0007369B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336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8"/>
              </w:rPr>
              <w:t>附   录</w:t>
            </w:r>
          </w:p>
        </w:tc>
      </w:tr>
      <w:tr w:rsidR="00341167" w:rsidTr="00341167">
        <w:trPr>
          <w:cantSplit/>
          <w:trHeight w:val="136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 制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EB6A6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处      理      </w:t>
            </w:r>
            <w:r w:rsidR="00EB6A6E">
              <w:rPr>
                <w:rFonts w:ascii="楷体_GB2312" w:eastAsia="楷体_GB2312" w:hint="eastAsia"/>
                <w:sz w:val="24"/>
              </w:rPr>
              <w:t>建</w:t>
            </w:r>
            <w:r>
              <w:rPr>
                <w:rFonts w:ascii="楷体_GB2312" w:eastAsia="楷体_GB2312" w:hint="eastAsia"/>
                <w:sz w:val="24"/>
              </w:rPr>
              <w:t xml:space="preserve">      </w:t>
            </w:r>
            <w:r w:rsidR="00EB6A6E">
              <w:rPr>
                <w:rFonts w:ascii="楷体_GB2312" w:eastAsia="楷体_GB2312" w:hint="eastAsia"/>
                <w:sz w:val="24"/>
              </w:rPr>
              <w:t>议</w:t>
            </w: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发   送   单   位</w:t>
            </w: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核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工</w:t>
            </w:r>
            <w:r w:rsidR="00EB6A6E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艺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</w:t>
            </w:r>
            <w:r w:rsidR="00EB6A6E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准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366BA0" w:rsidRPr="00341167" w:rsidRDefault="00366BA0" w:rsidP="00341167">
      <w:pPr>
        <w:pStyle w:val="a8"/>
        <w:rPr>
          <w:sz w:val="18"/>
        </w:rPr>
      </w:pPr>
    </w:p>
    <w:sectPr w:rsidR="00366BA0" w:rsidRPr="00341167" w:rsidSect="006D38E9">
      <w:headerReference w:type="default" r:id="rId8"/>
      <w:footerReference w:type="default" r:id="rId9"/>
      <w:pgSz w:w="16838" w:h="11906" w:orient="landscape" w:code="9"/>
      <w:pgMar w:top="170" w:right="1134" w:bottom="1134" w:left="1134" w:header="567" w:footer="25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BE3" w:rsidRDefault="00422BE3" w:rsidP="006A3A60">
      <w:r>
        <w:separator/>
      </w:r>
    </w:p>
  </w:endnote>
  <w:endnote w:type="continuationSeparator" w:id="0">
    <w:p w:rsidR="00422BE3" w:rsidRDefault="00422BE3" w:rsidP="006A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29"/>
      <w:gridCol w:w="4930"/>
      <w:gridCol w:w="4927"/>
    </w:tblGrid>
    <w:tr w:rsidR="0016259D" w:rsidTr="0016259D"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文件编号：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项目名称：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产品名称</w:t>
          </w:r>
          <w:r w:rsidRPr="006E0AF0">
            <w:rPr>
              <w:rFonts w:hint="eastAsia"/>
            </w:rPr>
            <w:t>/</w:t>
          </w:r>
          <w:r w:rsidRPr="006E0AF0">
            <w:rPr>
              <w:rFonts w:hint="eastAsia"/>
            </w:rPr>
            <w:t>编号：</w:t>
          </w:r>
        </w:p>
      </w:tc>
    </w:tr>
    <w:tr w:rsidR="0016259D" w:rsidTr="0016259D"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文件版本：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文件生效日期：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Style w:val="a7"/>
              <w:rFonts w:hint="eastAsia"/>
            </w:rPr>
            <w:t>页码：</w:t>
          </w:r>
          <w:r w:rsidR="007343C6" w:rsidRPr="006E0AF0">
            <w:rPr>
              <w:rStyle w:val="a7"/>
            </w:rPr>
            <w:fldChar w:fldCharType="begin"/>
          </w:r>
          <w:r w:rsidRPr="006E0AF0">
            <w:rPr>
              <w:rStyle w:val="a7"/>
            </w:rPr>
            <w:instrText xml:space="preserve"> PAGE </w:instrText>
          </w:r>
          <w:r w:rsidR="007343C6" w:rsidRPr="006E0AF0">
            <w:rPr>
              <w:rStyle w:val="a7"/>
            </w:rPr>
            <w:fldChar w:fldCharType="separate"/>
          </w:r>
          <w:r w:rsidR="00B45ECE">
            <w:rPr>
              <w:rStyle w:val="a7"/>
              <w:noProof/>
            </w:rPr>
            <w:t>1</w:t>
          </w:r>
          <w:r w:rsidR="007343C6" w:rsidRPr="006E0AF0">
            <w:rPr>
              <w:rStyle w:val="a7"/>
            </w:rPr>
            <w:fldChar w:fldCharType="end"/>
          </w:r>
          <w:r w:rsidRPr="006E0AF0">
            <w:rPr>
              <w:rStyle w:val="a7"/>
              <w:rFonts w:hint="eastAsia"/>
            </w:rPr>
            <w:t xml:space="preserve"> of </w:t>
          </w:r>
          <w:r w:rsidR="007343C6" w:rsidRPr="006E0AF0">
            <w:rPr>
              <w:rStyle w:val="a7"/>
            </w:rPr>
            <w:fldChar w:fldCharType="begin"/>
          </w:r>
          <w:r w:rsidRPr="006E0AF0">
            <w:rPr>
              <w:rStyle w:val="a7"/>
            </w:rPr>
            <w:instrText xml:space="preserve"> NUMPAGES </w:instrText>
          </w:r>
          <w:r w:rsidR="007343C6" w:rsidRPr="006E0AF0">
            <w:rPr>
              <w:rStyle w:val="a7"/>
            </w:rPr>
            <w:fldChar w:fldCharType="separate"/>
          </w:r>
          <w:r w:rsidR="00B45ECE">
            <w:rPr>
              <w:rStyle w:val="a7"/>
              <w:noProof/>
            </w:rPr>
            <w:t>1</w:t>
          </w:r>
          <w:r w:rsidR="007343C6" w:rsidRPr="006E0AF0">
            <w:rPr>
              <w:rStyle w:val="a7"/>
            </w:rPr>
            <w:fldChar w:fldCharType="end"/>
          </w:r>
        </w:p>
      </w:tc>
    </w:tr>
  </w:tbl>
  <w:p w:rsidR="0016259D" w:rsidRPr="004E78DC" w:rsidRDefault="0016259D" w:rsidP="0016259D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BE3" w:rsidRDefault="00422BE3" w:rsidP="006A3A60">
      <w:r>
        <w:separator/>
      </w:r>
    </w:p>
  </w:footnote>
  <w:footnote w:type="continuationSeparator" w:id="0">
    <w:p w:rsidR="00422BE3" w:rsidRDefault="00422BE3" w:rsidP="006A3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A60" w:rsidRDefault="003D06F9" w:rsidP="006A3A60">
    <w:pPr>
      <w:pStyle w:val="a4"/>
      <w:tabs>
        <w:tab w:val="clear" w:pos="4153"/>
        <w:tab w:val="clear" w:pos="8306"/>
        <w:tab w:val="center" w:pos="7143"/>
        <w:tab w:val="right" w:pos="14286"/>
      </w:tabs>
    </w:pPr>
    <w:r>
      <w:rPr>
        <w:noProof/>
      </w:rPr>
      <w:drawing>
        <wp:inline distT="0" distB="0" distL="0" distR="0">
          <wp:extent cx="936625" cy="368300"/>
          <wp:effectExtent l="19050" t="0" r="0" b="0"/>
          <wp:docPr id="1" name="图片 1" descr="北海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A3A60">
      <w:rPr>
        <w:rFonts w:hint="eastAsia"/>
      </w:rPr>
      <w:tab/>
    </w:r>
    <w:r w:rsidR="006A3A60">
      <w:rPr>
        <w:rFonts w:hint="eastAsia"/>
      </w:rPr>
      <w:t>更改通知单</w:t>
    </w:r>
    <w:r w:rsidR="00B060B2">
      <w:rPr>
        <w:rFonts w:hint="eastAsia"/>
      </w:rPr>
      <w:tab/>
      <w:t>BH/</w:t>
    </w:r>
    <w:r w:rsidR="006A3A60">
      <w:rPr>
        <w:rFonts w:hint="eastAsia"/>
      </w:rPr>
      <w:t>QR-</w:t>
    </w:r>
    <w:r w:rsidR="00DD66B6">
      <w:rPr>
        <w:rFonts w:hint="eastAsia"/>
      </w:rPr>
      <w:t>1</w:t>
    </w:r>
    <w:r w:rsidR="009F2FAD">
      <w:rPr>
        <w:rFonts w:hint="eastAsia"/>
      </w:rPr>
      <w:t>9</w:t>
    </w:r>
    <w:r w:rsidR="006A3A60">
      <w:rPr>
        <w:rFonts w:hint="eastAsia"/>
      </w:rPr>
      <w:t>-</w:t>
    </w:r>
    <w:r w:rsidR="009F2FAD">
      <w:rPr>
        <w:rFonts w:hint="eastAsia"/>
      </w:rPr>
      <w:t>08</w:t>
    </w:r>
    <w:r w:rsidR="00B060B2">
      <w:rPr>
        <w:rFonts w:hint="eastAsia"/>
      </w:rPr>
      <w:t xml:space="preserve">    </w:t>
    </w:r>
    <w:r w:rsidR="006A3A60">
      <w:rPr>
        <w:rFonts w:hint="eastAsia"/>
      </w:rPr>
      <w:t>版本：</w:t>
    </w:r>
    <w:r w:rsidR="006A3A60">
      <w:rPr>
        <w:rFonts w:hint="eastAsia"/>
      </w:rPr>
      <w:t>A</w:t>
    </w:r>
    <w:r w:rsidR="001340AB">
      <w:rPr>
        <w:rFonts w:hint="eastAsia"/>
      </w:rPr>
      <w:t>/</w:t>
    </w:r>
    <w:r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8EA"/>
    <w:multiLevelType w:val="hybridMultilevel"/>
    <w:tmpl w:val="D7FA3976"/>
    <w:lvl w:ilvl="0" w:tplc="C9A8EB4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40003CA"/>
    <w:multiLevelType w:val="hybridMultilevel"/>
    <w:tmpl w:val="64E0818C"/>
    <w:lvl w:ilvl="0" w:tplc="085E81C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1CAD3D2B"/>
    <w:multiLevelType w:val="hybridMultilevel"/>
    <w:tmpl w:val="FC944DFA"/>
    <w:lvl w:ilvl="0" w:tplc="C3006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10C24"/>
    <w:multiLevelType w:val="hybridMultilevel"/>
    <w:tmpl w:val="D5CC827A"/>
    <w:lvl w:ilvl="0" w:tplc="9BF6B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FFD459A"/>
    <w:multiLevelType w:val="hybridMultilevel"/>
    <w:tmpl w:val="33A80080"/>
    <w:lvl w:ilvl="0" w:tplc="311EB28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38FD7B29"/>
    <w:multiLevelType w:val="hybridMultilevel"/>
    <w:tmpl w:val="F8DE1E0C"/>
    <w:lvl w:ilvl="0" w:tplc="E8CEB9A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42962A44"/>
    <w:multiLevelType w:val="hybridMultilevel"/>
    <w:tmpl w:val="2AEE3602"/>
    <w:lvl w:ilvl="0" w:tplc="5622DAB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590F6659"/>
    <w:multiLevelType w:val="hybridMultilevel"/>
    <w:tmpl w:val="32E4AA20"/>
    <w:lvl w:ilvl="0" w:tplc="08947B1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5E594B28"/>
    <w:multiLevelType w:val="hybridMultilevel"/>
    <w:tmpl w:val="E2CC35C4"/>
    <w:lvl w:ilvl="0" w:tplc="8DB6F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0C46A0"/>
    <w:multiLevelType w:val="hybridMultilevel"/>
    <w:tmpl w:val="759C813A"/>
    <w:lvl w:ilvl="0" w:tplc="CAFE0D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454430F"/>
    <w:multiLevelType w:val="hybridMultilevel"/>
    <w:tmpl w:val="31889FB6"/>
    <w:lvl w:ilvl="0" w:tplc="9A58C6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A026661"/>
    <w:multiLevelType w:val="hybridMultilevel"/>
    <w:tmpl w:val="892282EA"/>
    <w:lvl w:ilvl="0" w:tplc="BC6297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74"/>
    <w:rsid w:val="000112AF"/>
    <w:rsid w:val="00026323"/>
    <w:rsid w:val="00030F2B"/>
    <w:rsid w:val="0007369B"/>
    <w:rsid w:val="0009349B"/>
    <w:rsid w:val="000B629E"/>
    <w:rsid w:val="000F4846"/>
    <w:rsid w:val="000F76E5"/>
    <w:rsid w:val="00112D78"/>
    <w:rsid w:val="001205BB"/>
    <w:rsid w:val="001340AB"/>
    <w:rsid w:val="0016259D"/>
    <w:rsid w:val="001764C0"/>
    <w:rsid w:val="0019644B"/>
    <w:rsid w:val="001A70F3"/>
    <w:rsid w:val="001B4435"/>
    <w:rsid w:val="001F78B6"/>
    <w:rsid w:val="00231F62"/>
    <w:rsid w:val="002436A2"/>
    <w:rsid w:val="002D60EF"/>
    <w:rsid w:val="002D7F55"/>
    <w:rsid w:val="00333D41"/>
    <w:rsid w:val="00341167"/>
    <w:rsid w:val="00366BA0"/>
    <w:rsid w:val="003914A9"/>
    <w:rsid w:val="003B00FF"/>
    <w:rsid w:val="003B197A"/>
    <w:rsid w:val="003C57C6"/>
    <w:rsid w:val="003D06F9"/>
    <w:rsid w:val="003D37DB"/>
    <w:rsid w:val="003E631F"/>
    <w:rsid w:val="0040632E"/>
    <w:rsid w:val="00422BE3"/>
    <w:rsid w:val="00422E00"/>
    <w:rsid w:val="004374EF"/>
    <w:rsid w:val="004431E2"/>
    <w:rsid w:val="00471D1E"/>
    <w:rsid w:val="00474AAB"/>
    <w:rsid w:val="0048613E"/>
    <w:rsid w:val="00486F62"/>
    <w:rsid w:val="004A1F81"/>
    <w:rsid w:val="00500DCD"/>
    <w:rsid w:val="00506CC6"/>
    <w:rsid w:val="00506F6E"/>
    <w:rsid w:val="00512BDA"/>
    <w:rsid w:val="00526029"/>
    <w:rsid w:val="0052676E"/>
    <w:rsid w:val="00553FB2"/>
    <w:rsid w:val="00584174"/>
    <w:rsid w:val="00585A27"/>
    <w:rsid w:val="005E7D43"/>
    <w:rsid w:val="00616611"/>
    <w:rsid w:val="006A3A60"/>
    <w:rsid w:val="006D38E9"/>
    <w:rsid w:val="006E0AF0"/>
    <w:rsid w:val="006E162F"/>
    <w:rsid w:val="006F1C43"/>
    <w:rsid w:val="007115C5"/>
    <w:rsid w:val="00732FAE"/>
    <w:rsid w:val="007343C6"/>
    <w:rsid w:val="0075735E"/>
    <w:rsid w:val="00837376"/>
    <w:rsid w:val="00863992"/>
    <w:rsid w:val="008B7C83"/>
    <w:rsid w:val="008E3FEE"/>
    <w:rsid w:val="00922463"/>
    <w:rsid w:val="00990F9A"/>
    <w:rsid w:val="009940E4"/>
    <w:rsid w:val="009F2FAD"/>
    <w:rsid w:val="00A44B7B"/>
    <w:rsid w:val="00B060B2"/>
    <w:rsid w:val="00B10E78"/>
    <w:rsid w:val="00B45ECE"/>
    <w:rsid w:val="00B67364"/>
    <w:rsid w:val="00B827A7"/>
    <w:rsid w:val="00BB5966"/>
    <w:rsid w:val="00BF02D2"/>
    <w:rsid w:val="00BF0EAB"/>
    <w:rsid w:val="00BF79CC"/>
    <w:rsid w:val="00C01165"/>
    <w:rsid w:val="00C55A46"/>
    <w:rsid w:val="00D52584"/>
    <w:rsid w:val="00D71C0E"/>
    <w:rsid w:val="00D736AC"/>
    <w:rsid w:val="00D76D84"/>
    <w:rsid w:val="00D77DEA"/>
    <w:rsid w:val="00DA2D20"/>
    <w:rsid w:val="00DA4838"/>
    <w:rsid w:val="00DD66B6"/>
    <w:rsid w:val="00DF0FB9"/>
    <w:rsid w:val="00DF53F8"/>
    <w:rsid w:val="00E114DC"/>
    <w:rsid w:val="00E168A3"/>
    <w:rsid w:val="00E338FF"/>
    <w:rsid w:val="00E5178E"/>
    <w:rsid w:val="00EB6A6E"/>
    <w:rsid w:val="00F264DB"/>
    <w:rsid w:val="00F6245C"/>
    <w:rsid w:val="00F96017"/>
    <w:rsid w:val="00FD363B"/>
    <w:rsid w:val="00FE74AC"/>
    <w:rsid w:val="00FF218B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0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940E4"/>
    <w:pPr>
      <w:keepNext/>
      <w:spacing w:line="320" w:lineRule="exact"/>
      <w:jc w:val="center"/>
      <w:outlineLvl w:val="0"/>
    </w:pPr>
    <w:rPr>
      <w:rFonts w:ascii="黑体"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940E4"/>
    <w:rPr>
      <w:rFonts w:ascii="楷体_GB2312" w:eastAsia="楷体_GB2312"/>
      <w:sz w:val="28"/>
      <w:szCs w:val="20"/>
    </w:rPr>
  </w:style>
  <w:style w:type="paragraph" w:styleId="a4">
    <w:name w:val="header"/>
    <w:basedOn w:val="a"/>
    <w:link w:val="Char"/>
    <w:rsid w:val="006A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A3A60"/>
    <w:rPr>
      <w:kern w:val="2"/>
      <w:sz w:val="18"/>
      <w:szCs w:val="18"/>
    </w:rPr>
  </w:style>
  <w:style w:type="paragraph" w:styleId="a5">
    <w:name w:val="footer"/>
    <w:basedOn w:val="a"/>
    <w:link w:val="Char0"/>
    <w:rsid w:val="006A3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A3A60"/>
    <w:rPr>
      <w:kern w:val="2"/>
      <w:sz w:val="18"/>
      <w:szCs w:val="18"/>
    </w:rPr>
  </w:style>
  <w:style w:type="paragraph" w:styleId="a6">
    <w:name w:val="Balloon Text"/>
    <w:basedOn w:val="a"/>
    <w:link w:val="Char1"/>
    <w:rsid w:val="006A3A60"/>
    <w:rPr>
      <w:sz w:val="18"/>
      <w:szCs w:val="18"/>
    </w:rPr>
  </w:style>
  <w:style w:type="character" w:customStyle="1" w:styleId="Char1">
    <w:name w:val="批注框文本 Char"/>
    <w:link w:val="a6"/>
    <w:rsid w:val="006A3A60"/>
    <w:rPr>
      <w:kern w:val="2"/>
      <w:sz w:val="18"/>
      <w:szCs w:val="18"/>
    </w:rPr>
  </w:style>
  <w:style w:type="character" w:styleId="a7">
    <w:name w:val="page number"/>
    <w:basedOn w:val="a0"/>
    <w:rsid w:val="0016259D"/>
  </w:style>
  <w:style w:type="paragraph" w:styleId="a8">
    <w:name w:val="No Spacing"/>
    <w:uiPriority w:val="1"/>
    <w:qFormat/>
    <w:rsid w:val="00341167"/>
    <w:pPr>
      <w:widowControl w:val="0"/>
      <w:jc w:val="both"/>
    </w:pPr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FF21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0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940E4"/>
    <w:pPr>
      <w:keepNext/>
      <w:spacing w:line="320" w:lineRule="exact"/>
      <w:jc w:val="center"/>
      <w:outlineLvl w:val="0"/>
    </w:pPr>
    <w:rPr>
      <w:rFonts w:ascii="黑体"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940E4"/>
    <w:rPr>
      <w:rFonts w:ascii="楷体_GB2312" w:eastAsia="楷体_GB2312"/>
      <w:sz w:val="28"/>
      <w:szCs w:val="20"/>
    </w:rPr>
  </w:style>
  <w:style w:type="paragraph" w:styleId="a4">
    <w:name w:val="header"/>
    <w:basedOn w:val="a"/>
    <w:link w:val="Char"/>
    <w:rsid w:val="006A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A3A60"/>
    <w:rPr>
      <w:kern w:val="2"/>
      <w:sz w:val="18"/>
      <w:szCs w:val="18"/>
    </w:rPr>
  </w:style>
  <w:style w:type="paragraph" w:styleId="a5">
    <w:name w:val="footer"/>
    <w:basedOn w:val="a"/>
    <w:link w:val="Char0"/>
    <w:rsid w:val="006A3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A3A60"/>
    <w:rPr>
      <w:kern w:val="2"/>
      <w:sz w:val="18"/>
      <w:szCs w:val="18"/>
    </w:rPr>
  </w:style>
  <w:style w:type="paragraph" w:styleId="a6">
    <w:name w:val="Balloon Text"/>
    <w:basedOn w:val="a"/>
    <w:link w:val="Char1"/>
    <w:rsid w:val="006A3A60"/>
    <w:rPr>
      <w:sz w:val="18"/>
      <w:szCs w:val="18"/>
    </w:rPr>
  </w:style>
  <w:style w:type="character" w:customStyle="1" w:styleId="Char1">
    <w:name w:val="批注框文本 Char"/>
    <w:link w:val="a6"/>
    <w:rsid w:val="006A3A60"/>
    <w:rPr>
      <w:kern w:val="2"/>
      <w:sz w:val="18"/>
      <w:szCs w:val="18"/>
    </w:rPr>
  </w:style>
  <w:style w:type="character" w:styleId="a7">
    <w:name w:val="page number"/>
    <w:basedOn w:val="a0"/>
    <w:rsid w:val="0016259D"/>
  </w:style>
  <w:style w:type="paragraph" w:styleId="a8">
    <w:name w:val="No Spacing"/>
    <w:uiPriority w:val="1"/>
    <w:qFormat/>
    <w:rsid w:val="00341167"/>
    <w:pPr>
      <w:widowControl w:val="0"/>
      <w:jc w:val="both"/>
    </w:pPr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FF2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天津市北海通信技术有限公司</dc:title>
  <dc:creator>曲一</dc:creator>
  <cp:lastModifiedBy>微软用户</cp:lastModifiedBy>
  <cp:revision>20</cp:revision>
  <cp:lastPrinted>2014-05-16T06:36:00Z</cp:lastPrinted>
  <dcterms:created xsi:type="dcterms:W3CDTF">2014-02-20T05:46:00Z</dcterms:created>
  <dcterms:modified xsi:type="dcterms:W3CDTF">2014-05-16T06:37:00Z</dcterms:modified>
</cp:coreProperties>
</file>