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多通道激光阴影成像序列</w:t>
      </w:r>
      <w:r>
        <w:rPr>
          <w:rFonts w:hint="eastAsia"/>
        </w:rPr>
        <w:tab/>
      </w:r>
    </w:p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一次成像不少于</w:t>
      </w:r>
      <w:r>
        <w:rPr>
          <w:rFonts w:hint="eastAsia"/>
        </w:rPr>
        <w:t>4</w:t>
      </w:r>
      <w:r>
        <w:rPr>
          <w:rFonts w:hint="eastAsia"/>
        </w:rPr>
        <w:t>幅；</w:t>
      </w:r>
    </w:p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幅频不低于</w:t>
      </w:r>
      <w:r>
        <w:rPr>
          <w:rFonts w:hint="eastAsia"/>
        </w:rPr>
        <w:t>1</w:t>
      </w:r>
      <w:r>
        <w:rPr>
          <w:rFonts w:hint="eastAsia"/>
        </w:rPr>
        <w:t>亿幅</w:t>
      </w:r>
      <w:r>
        <w:rPr>
          <w:rFonts w:hint="eastAsia"/>
        </w:rPr>
        <w:t>/</w:t>
      </w:r>
      <w:r>
        <w:rPr>
          <w:rFonts w:hint="eastAsia"/>
        </w:rPr>
        <w:t>秒，且分辨率不随幅频增加而降低；</w:t>
      </w:r>
    </w:p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激光单脉冲能量不小于</w:t>
      </w:r>
      <w:r>
        <w:rPr>
          <w:rFonts w:hint="eastAsia"/>
        </w:rPr>
        <w:t>40mJ</w:t>
      </w:r>
      <w:r>
        <w:rPr>
          <w:rFonts w:hint="eastAsia"/>
        </w:rPr>
        <w:t>；</w:t>
      </w:r>
    </w:p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分光脉冲激光器说明：光束均匀性大于</w:t>
      </w:r>
      <w:r>
        <w:rPr>
          <w:rFonts w:hint="eastAsia"/>
        </w:rPr>
        <w:t>95%(RMS)</w:t>
      </w:r>
      <w:r>
        <w:rPr>
          <w:rFonts w:hint="eastAsia"/>
        </w:rPr>
        <w:t>；</w:t>
      </w:r>
    </w:p>
    <w:p w:rsidR="00302A57" w:rsidRDefault="00302A57" w:rsidP="00302A57">
      <w:pPr>
        <w:ind w:firstLine="440"/>
        <w:rPr>
          <w:rFonts w:hint="eastAsia"/>
        </w:rPr>
      </w:pPr>
      <w:r>
        <w:rPr>
          <w:rFonts w:hint="eastAsia"/>
        </w:rPr>
        <w:t>出光控制器说明：序列控制精度</w:t>
      </w:r>
      <w:r>
        <w:rPr>
          <w:rFonts w:hint="eastAsia"/>
        </w:rPr>
        <w:t>0.1ns</w:t>
      </w:r>
      <w:r>
        <w:rPr>
          <w:rFonts w:hint="eastAsia"/>
        </w:rPr>
        <w:t>；</w:t>
      </w:r>
    </w:p>
    <w:p w:rsidR="004358AB" w:rsidRDefault="00302A57" w:rsidP="00302A57">
      <w:pPr>
        <w:ind w:firstLine="440"/>
      </w:pPr>
      <w:r>
        <w:rPr>
          <w:rFonts w:hint="eastAsia"/>
        </w:rPr>
        <w:t>多光源空间分离说明：空间分离角度小于</w:t>
      </w:r>
      <w:r>
        <w:rPr>
          <w:rFonts w:hint="eastAsia"/>
        </w:rPr>
        <w:t>0.5</w:t>
      </w:r>
      <w:r>
        <w:rPr>
          <w:rFonts w:hint="eastAsia"/>
        </w:rPr>
        <w:t>º，测试区域重合度大于</w:t>
      </w:r>
      <w:r>
        <w:rPr>
          <w:rFonts w:hint="eastAsia"/>
        </w:rPr>
        <w:t>95%</w:t>
      </w:r>
      <w:r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302A57"/>
    <w:rsid w:val="00002FB3"/>
    <w:rsid w:val="00302A57"/>
    <w:rsid w:val="00323B43"/>
    <w:rsid w:val="003D37D8"/>
    <w:rsid w:val="004358AB"/>
    <w:rsid w:val="008B7726"/>
    <w:rsid w:val="00A82351"/>
    <w:rsid w:val="00BB0B14"/>
    <w:rsid w:val="00DD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2019-03-20T02:58:00Z</dcterms:created>
  <dcterms:modified xsi:type="dcterms:W3CDTF">2019-03-20T02:58:00Z</dcterms:modified>
</cp:coreProperties>
</file>