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C0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撞击过程超高速监测系统</w:t>
      </w:r>
      <w:r>
        <w:rPr>
          <w:rFonts w:hint="eastAsia"/>
        </w:rPr>
        <w:tab/>
      </w:r>
    </w:p>
    <w:p w:rsidR="00CE26FA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曝光时间小于</w:t>
      </w:r>
      <w:r>
        <w:rPr>
          <w:rFonts w:hint="eastAsia"/>
        </w:rPr>
        <w:t>20ns</w:t>
      </w:r>
      <w:r>
        <w:rPr>
          <w:rFonts w:hint="eastAsia"/>
        </w:rPr>
        <w:t>；</w:t>
      </w:r>
    </w:p>
    <w:p w:rsidR="00CE26FA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视场不小于</w:t>
      </w:r>
      <w:r>
        <w:rPr>
          <w:rFonts w:hint="eastAsia"/>
        </w:rPr>
        <w:t>150mm</w:t>
      </w:r>
      <w:r>
        <w:rPr>
          <w:rFonts w:hint="eastAsia"/>
        </w:rPr>
        <w:t>；</w:t>
      </w:r>
    </w:p>
    <w:p w:rsidR="00CE26FA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图像分辨率不小于</w:t>
      </w:r>
      <w:r>
        <w:rPr>
          <w:rFonts w:hint="eastAsia"/>
        </w:rPr>
        <w:t>1000</w:t>
      </w:r>
      <w:r>
        <w:rPr>
          <w:rFonts w:hint="eastAsia"/>
        </w:rPr>
        <w:t>万像素，幅频不低于</w:t>
      </w:r>
      <w:r>
        <w:rPr>
          <w:rFonts w:hint="eastAsia"/>
        </w:rPr>
        <w:t>1</w:t>
      </w:r>
      <w:r>
        <w:rPr>
          <w:rFonts w:hint="eastAsia"/>
        </w:rPr>
        <w:t>亿幅</w:t>
      </w:r>
      <w:r>
        <w:rPr>
          <w:rFonts w:hint="eastAsia"/>
        </w:rPr>
        <w:t>/</w:t>
      </w:r>
      <w:r>
        <w:rPr>
          <w:rFonts w:hint="eastAsia"/>
        </w:rPr>
        <w:t>秒，且分辨率不随幅频增加而降低；</w:t>
      </w:r>
    </w:p>
    <w:p w:rsidR="00CE26FA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成像仪说明：每个通道成像比例一致，像面尺寸不小于</w:t>
      </w:r>
      <w:r>
        <w:rPr>
          <w:rFonts w:hint="eastAsia"/>
        </w:rPr>
        <w:t>12mm</w:t>
      </w:r>
      <w:r>
        <w:rPr>
          <w:rFonts w:hint="eastAsia"/>
        </w:rPr>
        <w:t>，像面分辨率大于</w:t>
      </w:r>
      <w:r>
        <w:rPr>
          <w:rFonts w:hint="eastAsia"/>
        </w:rPr>
        <w:t>15lp/mm</w:t>
      </w:r>
      <w:r>
        <w:rPr>
          <w:rFonts w:hint="eastAsia"/>
        </w:rPr>
        <w:t>；</w:t>
      </w:r>
    </w:p>
    <w:p w:rsidR="00CE26FA" w:rsidRDefault="00CE26FA" w:rsidP="00CE26FA">
      <w:pPr>
        <w:ind w:firstLine="440"/>
        <w:rPr>
          <w:rFonts w:hint="eastAsia"/>
        </w:rPr>
      </w:pPr>
      <w:r>
        <w:rPr>
          <w:rFonts w:hint="eastAsia"/>
        </w:rPr>
        <w:t>脉冲激光器说明：外触发出光响应时间</w:t>
      </w:r>
      <w:r>
        <w:rPr>
          <w:rFonts w:hint="eastAsia"/>
        </w:rPr>
        <w:t>100ns</w:t>
      </w:r>
      <w:r>
        <w:rPr>
          <w:rFonts w:hint="eastAsia"/>
        </w:rPr>
        <w:t>，漂移±</w:t>
      </w:r>
      <w:r>
        <w:rPr>
          <w:rFonts w:hint="eastAsia"/>
        </w:rPr>
        <w:t>0.5ns</w:t>
      </w:r>
      <w:r>
        <w:rPr>
          <w:rFonts w:hint="eastAsia"/>
        </w:rPr>
        <w:t>，调</w:t>
      </w:r>
      <w:r>
        <w:rPr>
          <w:rFonts w:hint="eastAsia"/>
        </w:rPr>
        <w:t>Q</w:t>
      </w:r>
      <w:r>
        <w:rPr>
          <w:rFonts w:hint="eastAsia"/>
        </w:rPr>
        <w:t>时间</w:t>
      </w:r>
      <w:r>
        <w:rPr>
          <w:rFonts w:hint="eastAsia"/>
        </w:rPr>
        <w:t>300us-340us</w:t>
      </w:r>
      <w:r>
        <w:rPr>
          <w:rFonts w:hint="eastAsia"/>
        </w:rPr>
        <w:t>；</w:t>
      </w:r>
    </w:p>
    <w:p w:rsidR="004358AB" w:rsidRDefault="00CE26FA" w:rsidP="00CE26FA">
      <w:pPr>
        <w:ind w:firstLine="440"/>
      </w:pPr>
      <w:r>
        <w:rPr>
          <w:rFonts w:hint="eastAsia"/>
        </w:rPr>
        <w:t>阈值光纤说明：</w:t>
      </w:r>
      <w:r>
        <w:rPr>
          <w:rFonts w:hint="eastAsia"/>
        </w:rPr>
        <w:t>NA0.37</w:t>
      </w:r>
      <w:r>
        <w:rPr>
          <w:rFonts w:hint="eastAsia"/>
        </w:rPr>
        <w:t>，芯径</w:t>
      </w:r>
      <w:r>
        <w:rPr>
          <w:rFonts w:hint="eastAsia"/>
        </w:rPr>
        <w:t>1.5mm</w:t>
      </w:r>
      <w:r>
        <w:rPr>
          <w:rFonts w:hint="eastAsia"/>
        </w:rPr>
        <w:t>石英光纤，传输功率大于</w:t>
      </w:r>
      <w:r>
        <w:rPr>
          <w:rFonts w:hint="eastAsia"/>
        </w:rPr>
        <w:t>10</w:t>
      </w:r>
      <w:r>
        <w:rPr>
          <w:rFonts w:hint="eastAsia"/>
        </w:rPr>
        <w:t>兆瓦，重复无损使用次数大于</w:t>
      </w:r>
      <w:r>
        <w:rPr>
          <w:rFonts w:hint="eastAsia"/>
        </w:rPr>
        <w:t>1000</w:t>
      </w:r>
      <w:r>
        <w:rPr>
          <w:rFonts w:hint="eastAsia"/>
        </w:rPr>
        <w:t>次。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E26FA"/>
    <w:rsid w:val="00002FB3"/>
    <w:rsid w:val="00323B43"/>
    <w:rsid w:val="003D37D8"/>
    <w:rsid w:val="004358AB"/>
    <w:rsid w:val="008B7726"/>
    <w:rsid w:val="00A82351"/>
    <w:rsid w:val="00BB0B14"/>
    <w:rsid w:val="00CE26FA"/>
    <w:rsid w:val="00DD3C9D"/>
    <w:rsid w:val="00FB2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2019-03-20T02:51:00Z</dcterms:created>
  <dcterms:modified xsi:type="dcterms:W3CDTF">2019-03-20T02:58:00Z</dcterms:modified>
</cp:coreProperties>
</file>