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85" w:rsidRPr="00730185" w:rsidRDefault="00730185" w:rsidP="00730185">
      <w:pPr>
        <w:widowControl/>
        <w:shd w:val="clear" w:color="auto" w:fill="FFFFFF"/>
        <w:snapToGrid w:val="0"/>
        <w:spacing w:line="380" w:lineRule="atLeast"/>
        <w:jc w:val="center"/>
        <w:rPr>
          <w:rFonts w:ascii="宋体" w:hAnsi="宋体"/>
          <w:b/>
          <w:kern w:val="0"/>
          <w:sz w:val="24"/>
          <w:szCs w:val="24"/>
        </w:rPr>
      </w:pPr>
      <w:bookmarkStart w:id="0" w:name="_GoBack"/>
      <w:bookmarkEnd w:id="0"/>
      <w:r w:rsidRPr="00730185">
        <w:rPr>
          <w:rFonts w:ascii="宋体" w:hAnsi="宋体"/>
          <w:b/>
          <w:kern w:val="0"/>
          <w:sz w:val="24"/>
          <w:szCs w:val="24"/>
        </w:rPr>
        <w:t>答卷要求</w:t>
      </w:r>
    </w:p>
    <w:p w:rsidR="00730185" w:rsidRDefault="00730185" w:rsidP="00730185">
      <w:pPr>
        <w:widowControl/>
        <w:shd w:val="clear" w:color="auto" w:fill="FFFFFF"/>
        <w:snapToGrid w:val="0"/>
        <w:spacing w:line="380" w:lineRule="atLeast"/>
        <w:ind w:firstLine="480"/>
        <w:jc w:val="left"/>
        <w:rPr>
          <w:rFonts w:ascii="宋体" w:hAnsi="宋体" w:hint="eastAsia"/>
          <w:kern w:val="0"/>
          <w:sz w:val="24"/>
          <w:szCs w:val="24"/>
        </w:rPr>
      </w:pPr>
    </w:p>
    <w:p w:rsidR="00730185" w:rsidRPr="00810F13" w:rsidRDefault="00730185" w:rsidP="007E1062">
      <w:pPr>
        <w:widowControl/>
        <w:shd w:val="clear" w:color="auto" w:fill="FFFFFF"/>
        <w:snapToGrid w:val="0"/>
        <w:spacing w:line="300" w:lineRule="auto"/>
        <w:ind w:firstLine="482"/>
        <w:jc w:val="left"/>
        <w:rPr>
          <w:rFonts w:ascii="宋体" w:hAnsi="宋体"/>
          <w:kern w:val="0"/>
          <w:sz w:val="24"/>
          <w:szCs w:val="24"/>
        </w:rPr>
      </w:pPr>
      <w:r w:rsidRPr="00810F13">
        <w:rPr>
          <w:rFonts w:ascii="宋体" w:hAnsi="宋体"/>
          <w:kern w:val="0"/>
          <w:sz w:val="24"/>
          <w:szCs w:val="24"/>
        </w:rPr>
        <w:t>（1）答卷写成论文形式，用A4打印纸计算机打印，边距为2.5厘米；</w:t>
      </w:r>
    </w:p>
    <w:p w:rsidR="00730185" w:rsidRPr="00810F13" w:rsidRDefault="00730185" w:rsidP="007E1062">
      <w:pPr>
        <w:widowControl/>
        <w:shd w:val="clear" w:color="auto" w:fill="FFFFFF"/>
        <w:snapToGrid w:val="0"/>
        <w:spacing w:line="300" w:lineRule="auto"/>
        <w:ind w:firstLine="482"/>
        <w:jc w:val="left"/>
        <w:rPr>
          <w:rFonts w:ascii="宋体" w:hAnsi="宋体"/>
          <w:kern w:val="0"/>
          <w:sz w:val="24"/>
          <w:szCs w:val="24"/>
        </w:rPr>
      </w:pPr>
      <w:r w:rsidRPr="00810F13">
        <w:rPr>
          <w:rFonts w:ascii="宋体" w:hAnsi="宋体"/>
          <w:kern w:val="0"/>
          <w:sz w:val="24"/>
          <w:szCs w:val="24"/>
        </w:rPr>
        <w:t>（2）论文第一页、第二页请直接下载（见附件二）。论文题目直接用竞赛试题的标题，不要自行拟定，必须标明所选题目的英文字母（A、B、C、D之一），封面信息填写务必完整准确；</w:t>
      </w:r>
    </w:p>
    <w:p w:rsidR="00730185" w:rsidRPr="00810F13" w:rsidRDefault="00730185" w:rsidP="007E1062">
      <w:pPr>
        <w:widowControl/>
        <w:shd w:val="clear" w:color="auto" w:fill="FFFFFF"/>
        <w:snapToGrid w:val="0"/>
        <w:spacing w:line="300" w:lineRule="auto"/>
        <w:ind w:firstLine="482"/>
        <w:jc w:val="left"/>
        <w:rPr>
          <w:rFonts w:ascii="宋体" w:hAnsi="宋体"/>
          <w:kern w:val="0"/>
          <w:sz w:val="24"/>
          <w:szCs w:val="24"/>
        </w:rPr>
      </w:pPr>
      <w:r w:rsidRPr="00810F13">
        <w:rPr>
          <w:rFonts w:ascii="宋体" w:hAnsi="宋体"/>
          <w:kern w:val="0"/>
          <w:sz w:val="24"/>
          <w:szCs w:val="24"/>
        </w:rPr>
        <w:t>（3）论文从第三页开始编页码，第三页打印论文题目、摘要、关键词，第四页开始打印论文；</w:t>
      </w:r>
    </w:p>
    <w:p w:rsidR="00730185" w:rsidRPr="00810F13" w:rsidRDefault="00730185" w:rsidP="007E1062">
      <w:pPr>
        <w:widowControl/>
        <w:shd w:val="clear" w:color="auto" w:fill="FFFFFF"/>
        <w:snapToGrid w:val="0"/>
        <w:spacing w:line="300" w:lineRule="auto"/>
        <w:ind w:firstLine="482"/>
        <w:jc w:val="left"/>
        <w:rPr>
          <w:rFonts w:ascii="宋体" w:hAnsi="宋体"/>
          <w:kern w:val="0"/>
          <w:sz w:val="24"/>
          <w:szCs w:val="24"/>
        </w:rPr>
      </w:pPr>
      <w:r w:rsidRPr="00810F13">
        <w:rPr>
          <w:rFonts w:ascii="宋体" w:hAnsi="宋体"/>
          <w:kern w:val="0"/>
          <w:sz w:val="24"/>
          <w:szCs w:val="24"/>
        </w:rPr>
        <w:t>（4）不要页眉，从第三页开始不要有任何答题人身份的信息，否则答卷无效；</w:t>
      </w:r>
    </w:p>
    <w:p w:rsidR="00730185" w:rsidRPr="00810F13" w:rsidRDefault="00730185" w:rsidP="007E1062">
      <w:pPr>
        <w:widowControl/>
        <w:shd w:val="clear" w:color="auto" w:fill="FFFFFF"/>
        <w:snapToGrid w:val="0"/>
        <w:spacing w:line="300" w:lineRule="auto"/>
        <w:ind w:firstLine="482"/>
        <w:jc w:val="left"/>
        <w:rPr>
          <w:rFonts w:ascii="宋体" w:hAnsi="宋体"/>
          <w:kern w:val="0"/>
          <w:sz w:val="24"/>
          <w:szCs w:val="24"/>
        </w:rPr>
      </w:pPr>
      <w:r w:rsidRPr="00810F13">
        <w:rPr>
          <w:rFonts w:ascii="宋体" w:hAnsi="宋体"/>
          <w:kern w:val="0"/>
          <w:sz w:val="24"/>
          <w:szCs w:val="24"/>
        </w:rPr>
        <w:t>（5）一级标题用4号，论文其他内容用小4号宋体字、</w:t>
      </w:r>
      <w:r w:rsidR="007E1062">
        <w:rPr>
          <w:rFonts w:ascii="宋体" w:hAnsi="宋体" w:hint="eastAsia"/>
          <w:kern w:val="0"/>
          <w:sz w:val="24"/>
          <w:szCs w:val="24"/>
        </w:rPr>
        <w:t>多倍行距（1.25）</w:t>
      </w:r>
      <w:r w:rsidRPr="00810F13">
        <w:rPr>
          <w:rFonts w:ascii="宋体" w:hAnsi="宋体"/>
          <w:kern w:val="0"/>
          <w:sz w:val="24"/>
          <w:szCs w:val="24"/>
        </w:rPr>
        <w:t>，左侧装订；</w:t>
      </w:r>
    </w:p>
    <w:p w:rsidR="00730185" w:rsidRPr="00810F13" w:rsidRDefault="00730185" w:rsidP="007E1062">
      <w:pPr>
        <w:widowControl/>
        <w:shd w:val="clear" w:color="auto" w:fill="FFFFFF"/>
        <w:snapToGrid w:val="0"/>
        <w:spacing w:line="300" w:lineRule="auto"/>
        <w:ind w:firstLine="482"/>
        <w:jc w:val="left"/>
        <w:rPr>
          <w:rFonts w:ascii="宋体" w:hAnsi="宋体"/>
          <w:kern w:val="0"/>
          <w:sz w:val="24"/>
          <w:szCs w:val="24"/>
        </w:rPr>
      </w:pPr>
      <w:r w:rsidRPr="00810F13">
        <w:rPr>
          <w:rFonts w:ascii="宋体" w:hAnsi="宋体"/>
          <w:kern w:val="0"/>
          <w:sz w:val="24"/>
          <w:szCs w:val="24"/>
        </w:rPr>
        <w:t>（6）引用他人的成果或资料，在文后的参考文献中列出，正文、变量、公式、图、表、参考文献等格式参见科技类期刊中的标准形式；</w:t>
      </w:r>
    </w:p>
    <w:p w:rsidR="00053C73" w:rsidRDefault="00730185" w:rsidP="007E1062">
      <w:pPr>
        <w:spacing w:line="300" w:lineRule="auto"/>
        <w:ind w:firstLine="482"/>
      </w:pPr>
      <w:r w:rsidRPr="00810F13">
        <w:rPr>
          <w:rFonts w:ascii="宋体" w:hAnsi="宋体"/>
          <w:kern w:val="0"/>
          <w:sz w:val="24"/>
          <w:szCs w:val="24"/>
        </w:rPr>
        <w:t>（7）提交论文的同时，黑龙江赛区或非东北三省的参赛队将电子文稿发送到sxjm_2012@163.com。</w:t>
      </w:r>
    </w:p>
    <w:sectPr w:rsidR="00053C73" w:rsidSect="0005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06D" w:rsidRDefault="00D4306D" w:rsidP="00730185">
      <w:r>
        <w:separator/>
      </w:r>
    </w:p>
  </w:endnote>
  <w:endnote w:type="continuationSeparator" w:id="0">
    <w:p w:rsidR="00D4306D" w:rsidRDefault="00D4306D" w:rsidP="0073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06D" w:rsidRDefault="00D4306D" w:rsidP="00730185">
      <w:r>
        <w:separator/>
      </w:r>
    </w:p>
  </w:footnote>
  <w:footnote w:type="continuationSeparator" w:id="0">
    <w:p w:rsidR="00D4306D" w:rsidRDefault="00D4306D" w:rsidP="0073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0185"/>
    <w:rsid w:val="00053C73"/>
    <w:rsid w:val="00730185"/>
    <w:rsid w:val="007E1062"/>
    <w:rsid w:val="00B44036"/>
    <w:rsid w:val="00C12C6A"/>
    <w:rsid w:val="00D2655B"/>
    <w:rsid w:val="00D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DCED02D-E380-4B78-A727-2077D72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01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1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中国石油大学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