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48" w:rsidRDefault="00FD4948">
      <w:pPr>
        <w:rPr>
          <w:rFonts w:ascii="Times New Roman" w:hAnsi="Times New Roman" w:cs="Times New Roman"/>
          <w:color w:val="auto"/>
          <w:sz w:val="2"/>
          <w:szCs w:val="2"/>
        </w:rPr>
      </w:pPr>
      <w:bookmarkStart w:id="0" w:name="_GoBack"/>
      <w:bookmarkEnd w:id="0"/>
    </w:p>
    <w:tbl>
      <w:tblPr>
        <w:tblW w:w="1059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1254"/>
        <w:gridCol w:w="469"/>
        <w:gridCol w:w="1820"/>
        <w:gridCol w:w="1075"/>
        <w:gridCol w:w="1370"/>
        <w:gridCol w:w="1166"/>
        <w:gridCol w:w="102"/>
        <w:gridCol w:w="770"/>
        <w:gridCol w:w="1495"/>
        <w:gridCol w:w="249"/>
      </w:tblGrid>
      <w:tr w:rsidR="00FD4948" w:rsidTr="00D165E3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35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360" w:lineRule="exact"/>
              <w:ind w:left="20"/>
              <w:rPr>
                <w:rFonts w:ascii="Dialog" w:eastAsia="Dialog" w:hAnsi="Times New Roman" w:cs="Dialog"/>
                <w:sz w:val="30"/>
                <w:szCs w:val="30"/>
              </w:rPr>
            </w:pPr>
            <w:r>
              <w:rPr>
                <w:rFonts w:ascii="Dialog" w:eastAsia="Dialog" w:hAnsi="Times New Roman" w:cs="Dialog" w:hint="eastAsia"/>
                <w:sz w:val="30"/>
                <w:szCs w:val="30"/>
              </w:rPr>
              <w:t>附件</w:t>
            </w:r>
            <w:r>
              <w:rPr>
                <w:rFonts w:ascii="Dialog" w:eastAsia="Dialog" w:hAnsi="Times New Roman" w:cs="Dialog"/>
                <w:sz w:val="30"/>
                <w:szCs w:val="30"/>
              </w:rPr>
              <w:t xml:space="preserve"> 1</w:t>
            </w:r>
            <w:r>
              <w:rPr>
                <w:rFonts w:ascii="Dialog" w:eastAsia="Dialog" w:hAnsi="Times New Roman" w:cs="Dialog" w:hint="eastAsia"/>
                <w:sz w:val="30"/>
                <w:szCs w:val="30"/>
              </w:rPr>
              <w:t>：</w:t>
            </w:r>
          </w:p>
        </w:tc>
        <w:tc>
          <w:tcPr>
            <w:tcW w:w="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D4948" w:rsidTr="00D165E3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0599" w:type="dxa"/>
            <w:gridSpan w:val="11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3455FB" w:rsidP="003455FB">
            <w:pPr>
              <w:spacing w:line="432" w:lineRule="exact"/>
              <w:ind w:left="20"/>
              <w:jc w:val="center"/>
              <w:rPr>
                <w:rFonts w:ascii="Dialog" w:eastAsia="Dialog" w:hAnsi="Times New Roman" w:cs="Dialog"/>
                <w:sz w:val="36"/>
                <w:szCs w:val="36"/>
              </w:rPr>
            </w:pPr>
            <w:r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哈尔滨工业大学</w:t>
            </w:r>
            <w:r w:rsidR="00276656"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第二届</w:t>
            </w:r>
            <w:r w:rsidR="00A84334">
              <w:rPr>
                <w:rFonts w:ascii="Dialog" w:eastAsia="Dialog" w:hAnsi="Times New Roman" w:cs="Dialog" w:hint="eastAsia"/>
                <w:b/>
                <w:bCs/>
                <w:sz w:val="36"/>
                <w:szCs w:val="36"/>
              </w:rPr>
              <w:t>零补考班级奖申请表</w:t>
            </w:r>
          </w:p>
        </w:tc>
      </w:tr>
      <w:tr w:rsidR="00FD4948" w:rsidTr="00D165E3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8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27665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院系</w:t>
            </w:r>
            <w:r w:rsidR="00FD4948">
              <w:rPr>
                <w:rFonts w:ascii="Dialog" w:eastAsia="Dialog" w:hAnsi="Times New Roman" w:cs="Dialog"/>
                <w:b/>
                <w:bCs/>
              </w:rPr>
              <w:t>:</w:t>
            </w:r>
          </w:p>
        </w:tc>
        <w:tc>
          <w:tcPr>
            <w:tcW w:w="354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A84334">
            <w:pPr>
              <w:spacing w:line="264" w:lineRule="exact"/>
              <w:ind w:left="20"/>
              <w:jc w:val="center"/>
              <w:rPr>
                <w:rFonts w:ascii="Dialog" w:eastAsia="Dialog" w:hAnsi="Times New Roman" w:cs="Dialog"/>
                <w:sz w:val="22"/>
                <w:szCs w:val="22"/>
              </w:rPr>
            </w:pPr>
            <w:r>
              <w:rPr>
                <w:rFonts w:ascii="Dialog" w:eastAsia="Dialog" w:hAnsi="Times New Roman" w:cs="Dialog" w:hint="eastAsia"/>
                <w:b/>
                <w:bCs/>
                <w:sz w:val="22"/>
                <w:szCs w:val="22"/>
              </w:rPr>
              <w:t>班号</w:t>
            </w:r>
            <w:r w:rsidR="00FD4948">
              <w:rPr>
                <w:rFonts w:ascii="Dialog" w:eastAsia="Dialog" w:hAnsi="Times New Roman" w:cs="Dialog" w:hint="eastAsia"/>
                <w:b/>
                <w:bCs/>
                <w:sz w:val="22"/>
                <w:szCs w:val="22"/>
              </w:rPr>
              <w:t>：</w:t>
            </w:r>
          </w:p>
        </w:tc>
        <w:tc>
          <w:tcPr>
            <w:tcW w:w="25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FD4948" w:rsidTr="00D165E3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8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基本</w:t>
            </w:r>
          </w:p>
          <w:p w:rsidR="00FD4948" w:rsidRDefault="00FD4948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情况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BC4AED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班长</w:t>
            </w:r>
            <w:r w:rsidR="00FD4948">
              <w:rPr>
                <w:rFonts w:ascii="Dialog" w:eastAsia="Dialog" w:hAnsi="Times New Roman" w:cs="Dialog" w:hint="eastAsia"/>
              </w:rPr>
              <w:t>姓名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BC4AED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学号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BC4AED" w:rsidP="008F01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专业</w:t>
            </w:r>
          </w:p>
        </w:tc>
        <w:tc>
          <w:tcPr>
            <w:tcW w:w="25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FD4948" w:rsidTr="00D165E3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8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6219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联系方式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 w:rsidP="00621936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6219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微信</w:t>
            </w:r>
            <w:r w:rsidR="00D165E3">
              <w:rPr>
                <w:rFonts w:ascii="Dialog" w:eastAsia="Dialog" w:hAnsi="Times New Roman" w:cs="Dialog" w:hint="eastAsia"/>
              </w:rPr>
              <w:t>号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6219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邮箱</w:t>
            </w:r>
          </w:p>
        </w:tc>
        <w:tc>
          <w:tcPr>
            <w:tcW w:w="25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4948" w:rsidRDefault="00FD4948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276656" w:rsidTr="00276656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8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76656" w:rsidRDefault="00276656">
            <w:pPr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76656" w:rsidRDefault="00276656" w:rsidP="009B2031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身份证号</w:t>
            </w:r>
          </w:p>
        </w:tc>
        <w:tc>
          <w:tcPr>
            <w:tcW w:w="8516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76656" w:rsidRPr="00D74395" w:rsidRDefault="00276656" w:rsidP="00D165E3">
            <w:pPr>
              <w:spacing w:line="240" w:lineRule="exact"/>
              <w:ind w:left="20"/>
              <w:rPr>
                <w:rFonts w:ascii="Dialog" w:eastAsia="Dialog" w:hAnsi="Times New Roman" w:cs="Dialog"/>
              </w:rPr>
            </w:pPr>
          </w:p>
        </w:tc>
      </w:tr>
      <w:tr w:rsidR="005A3D73" w:rsidTr="005A3D73">
        <w:tblPrEx>
          <w:tblCellMar>
            <w:top w:w="0" w:type="dxa"/>
            <w:bottom w:w="0" w:type="dxa"/>
          </w:tblCellMar>
        </w:tblPrEx>
        <w:trPr>
          <w:trHeight w:val="3790"/>
        </w:trPr>
        <w:tc>
          <w:tcPr>
            <w:tcW w:w="8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A3D73" w:rsidRDefault="005A3D73" w:rsidP="005A3D73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 w:rsidRPr="005A3D73">
              <w:rPr>
                <w:rFonts w:ascii="Dialog" w:eastAsia="Dialog" w:hAnsi="Times New Roman" w:cs="Dialog" w:hint="eastAsia"/>
                <w:b/>
                <w:bCs/>
              </w:rPr>
              <w:t>班级</w:t>
            </w:r>
          </w:p>
          <w:p w:rsidR="005A3D73" w:rsidRDefault="005A3D73" w:rsidP="005A3D73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基本</w:t>
            </w:r>
          </w:p>
          <w:p w:rsidR="005A3D73" w:rsidRDefault="005A3D73" w:rsidP="005A3D73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 w:rsidRPr="005A3D73">
              <w:rPr>
                <w:rFonts w:ascii="Dialog" w:eastAsia="Dialog" w:hAnsi="Times New Roman" w:cs="Dialog" w:hint="eastAsia"/>
                <w:b/>
                <w:bCs/>
              </w:rPr>
              <w:t>情况</w:t>
            </w:r>
          </w:p>
          <w:p w:rsidR="005A3D73" w:rsidRPr="005A3D73" w:rsidRDefault="005A3D73" w:rsidP="005A3D73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 w:rsidRPr="005A3D73">
              <w:rPr>
                <w:rFonts w:ascii="Dialog" w:eastAsia="Dialog" w:hAnsi="Times New Roman" w:cs="Dialog" w:hint="eastAsia"/>
                <w:b/>
                <w:bCs/>
              </w:rPr>
              <w:t>简介</w:t>
            </w:r>
          </w:p>
          <w:p w:rsidR="005A3D73" w:rsidRPr="005A3D73" w:rsidRDefault="005A3D73" w:rsidP="005A3D73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sz w:val="20"/>
                <w:szCs w:val="20"/>
              </w:rPr>
            </w:pPr>
            <w:r w:rsidRPr="005A3D73">
              <w:rPr>
                <w:rFonts w:ascii="Dialog" w:eastAsia="Dialog" w:hAnsi="Times New Roman" w:cs="Dialog" w:hint="eastAsia"/>
                <w:bCs/>
              </w:rPr>
              <w:t>（</w:t>
            </w:r>
            <w:r w:rsidRPr="005A3D73">
              <w:rPr>
                <w:rFonts w:ascii="Dialog" w:eastAsia="Dialog" w:hAnsi="Times New Roman" w:cs="Dialog"/>
                <w:bCs/>
              </w:rPr>
              <w:t>200</w:t>
            </w:r>
            <w:r w:rsidRPr="005A3D73">
              <w:rPr>
                <w:rFonts w:ascii="Dialog" w:eastAsia="Dialog" w:hAnsi="Times New Roman" w:cs="Dialog" w:hint="eastAsia"/>
                <w:bCs/>
              </w:rPr>
              <w:t>字）</w:t>
            </w:r>
          </w:p>
        </w:tc>
        <w:tc>
          <w:tcPr>
            <w:tcW w:w="9770" w:type="dxa"/>
            <w:gridSpan w:val="1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A3D73" w:rsidRDefault="005A3D73" w:rsidP="002B69CF">
            <w:pPr>
              <w:spacing w:line="240" w:lineRule="exact"/>
              <w:ind w:left="20"/>
              <w:rPr>
                <w:rFonts w:ascii="Dialog" w:eastAsia="Dialog" w:hAnsi="Times New Roman" w:cs="Dialog"/>
                <w:sz w:val="20"/>
                <w:szCs w:val="20"/>
              </w:rPr>
            </w:pPr>
          </w:p>
        </w:tc>
      </w:tr>
      <w:tr w:rsidR="008F0136" w:rsidTr="008F0136">
        <w:tblPrEx>
          <w:tblCellMar>
            <w:top w:w="0" w:type="dxa"/>
            <w:bottom w:w="0" w:type="dxa"/>
          </w:tblCellMar>
        </w:tblPrEx>
        <w:trPr>
          <w:trHeight w:val="2810"/>
        </w:trPr>
        <w:tc>
          <w:tcPr>
            <w:tcW w:w="8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F0136" w:rsidRDefault="008F0136" w:rsidP="008F01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其他</w:t>
            </w:r>
          </w:p>
          <w:p w:rsidR="008F0136" w:rsidRDefault="008F0136" w:rsidP="008F0136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情况</w:t>
            </w:r>
          </w:p>
        </w:tc>
        <w:tc>
          <w:tcPr>
            <w:tcW w:w="9770" w:type="dxa"/>
            <w:gridSpan w:val="1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F0136" w:rsidRDefault="008F0136" w:rsidP="00DD6916">
            <w:pPr>
              <w:snapToGrid w:val="0"/>
              <w:ind w:left="20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学院审核结果：</w:t>
            </w:r>
          </w:p>
          <w:p w:rsidR="008F0136" w:rsidRPr="00B12ED2" w:rsidRDefault="00153F44" w:rsidP="00153F44">
            <w:pPr>
              <w:numPr>
                <w:ilvl w:val="0"/>
                <w:numId w:val="2"/>
              </w:numPr>
              <w:snapToGrid w:val="0"/>
              <w:rPr>
                <w:rFonts w:ascii="Dialog" w:eastAsia="Dialog" w:hAnsi="Times New Roman" w:cs="Dialog"/>
              </w:rPr>
            </w:pPr>
            <w:r w:rsidRPr="00153F44">
              <w:rPr>
                <w:rFonts w:ascii="Dialog" w:eastAsia="Dialog" w:hAnsi="Times New Roman" w:cs="Dialog" w:hint="eastAsia"/>
              </w:rPr>
              <w:t>班级同学政治素质高、道德品质好、学风建设强，入学至今无违纪事件</w:t>
            </w:r>
            <w:r w:rsidR="008F0136" w:rsidRPr="00B12ED2">
              <w:rPr>
                <w:rFonts w:ascii="Dialog" w:eastAsia="Dialog" w:hAnsi="Times New Roman" w:cs="Dialog" w:hint="eastAsia"/>
              </w:rPr>
              <w:t>。</w:t>
            </w:r>
          </w:p>
          <w:p w:rsidR="008F0136" w:rsidRPr="00B12ED2" w:rsidRDefault="008F0136" w:rsidP="00DD6916">
            <w:pPr>
              <w:numPr>
                <w:ilvl w:val="0"/>
                <w:numId w:val="2"/>
              </w:numPr>
              <w:snapToGrid w:val="0"/>
              <w:rPr>
                <w:rFonts w:ascii="Dialog" w:eastAsia="Dialog" w:hAnsi="Times New Roman" w:cs="Dialog"/>
              </w:rPr>
            </w:pPr>
            <w:r w:rsidRPr="00B12ED2">
              <w:rPr>
                <w:rFonts w:ascii="Dialog" w:eastAsia="Dialog" w:hAnsi="Times New Roman" w:cs="Dialog" w:hint="eastAsia"/>
              </w:rPr>
              <w:t>班级同学入学至今没有因成绩原因被试读、降级、退学的同学。</w:t>
            </w:r>
          </w:p>
          <w:p w:rsidR="008F0136" w:rsidRDefault="00153F44" w:rsidP="00153F44">
            <w:pPr>
              <w:numPr>
                <w:ilvl w:val="0"/>
                <w:numId w:val="2"/>
              </w:numPr>
              <w:snapToGrid w:val="0"/>
              <w:rPr>
                <w:rFonts w:ascii="Dialog" w:eastAsia="Dialog" w:hAnsi="Times New Roman" w:cs="Dialog"/>
              </w:rPr>
            </w:pPr>
            <w:r w:rsidRPr="00153F44">
              <w:rPr>
                <w:rFonts w:ascii="Dialog" w:eastAsia="Dialog" w:hAnsi="Times New Roman" w:cs="Dialog" w:hint="eastAsia"/>
              </w:rPr>
              <w:t>具有良好的寝室文化氛围，在历次学校寝室卫生评比中无</w:t>
            </w:r>
            <w:r w:rsidRPr="00153F44">
              <w:rPr>
                <w:rFonts w:ascii="Dialog" w:eastAsia="Dialog" w:hAnsi="Times New Roman" w:cs="Dialog"/>
              </w:rPr>
              <w:t>D</w:t>
            </w:r>
            <w:r w:rsidRPr="00153F44">
              <w:rPr>
                <w:rFonts w:ascii="Dialog" w:eastAsia="Dialog" w:hAnsi="Times New Roman" w:cs="Dialog" w:hint="eastAsia"/>
              </w:rPr>
              <w:t>评价</w:t>
            </w:r>
            <w:r w:rsidR="008F0136" w:rsidRPr="00B12ED2">
              <w:rPr>
                <w:rFonts w:ascii="Dialog" w:eastAsia="Dialog" w:hAnsi="Times New Roman" w:cs="Dialog" w:hint="eastAsia"/>
              </w:rPr>
              <w:t>。</w:t>
            </w:r>
          </w:p>
          <w:p w:rsidR="008F0136" w:rsidRDefault="008F0136" w:rsidP="008F0136">
            <w:pPr>
              <w:spacing w:line="288" w:lineRule="exact"/>
              <w:ind w:left="20" w:firstLineChars="700" w:firstLine="1680"/>
              <w:rPr>
                <w:rFonts w:ascii="Dialog" w:eastAsia="Dialog" w:hAnsi="Times New Roman" w:cs="Dialog"/>
              </w:rPr>
            </w:pPr>
          </w:p>
          <w:p w:rsidR="008F0136" w:rsidRDefault="008F0136" w:rsidP="008F0136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辅导员签字：</w:t>
            </w:r>
          </w:p>
          <w:p w:rsidR="008F0136" w:rsidRDefault="008F0136" w:rsidP="008F0136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</w:p>
          <w:p w:rsidR="008F0136" w:rsidRPr="00B12ED2" w:rsidRDefault="008F0136" w:rsidP="008F0136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学院</w:t>
            </w:r>
            <w:r w:rsidR="00A74C1B">
              <w:rPr>
                <w:rFonts w:ascii="Dialog" w:eastAsia="Dialog" w:hAnsi="Times New Roman" w:cs="Dialog" w:hint="eastAsia"/>
              </w:rPr>
              <w:t>分管</w:t>
            </w:r>
            <w:r>
              <w:rPr>
                <w:rFonts w:ascii="Dialog" w:eastAsia="Dialog" w:hAnsi="Times New Roman" w:cs="Dialog" w:hint="eastAsia"/>
              </w:rPr>
              <w:t>领导签字：</w:t>
            </w:r>
          </w:p>
          <w:p w:rsidR="008F0136" w:rsidRPr="00B12ED2" w:rsidRDefault="008F0136" w:rsidP="008F0136">
            <w:pPr>
              <w:spacing w:line="240" w:lineRule="exact"/>
              <w:ind w:left="20"/>
              <w:jc w:val="center"/>
              <w:rPr>
                <w:rFonts w:ascii="Dialog" w:eastAsia="Dialog" w:hAnsi="Times New Roman" w:cs="Dialog"/>
              </w:rPr>
            </w:pPr>
          </w:p>
        </w:tc>
      </w:tr>
      <w:tr w:rsidR="00D74395" w:rsidTr="0029612A">
        <w:tblPrEx>
          <w:tblCellMar>
            <w:top w:w="0" w:type="dxa"/>
            <w:bottom w:w="0" w:type="dxa"/>
          </w:tblCellMar>
        </w:tblPrEx>
        <w:trPr>
          <w:trHeight w:hRule="exact" w:val="1265"/>
        </w:trPr>
        <w:tc>
          <w:tcPr>
            <w:tcW w:w="8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74395" w:rsidRDefault="00D74395" w:rsidP="0002157B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  <w:b/>
                <w:bCs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学习</w:t>
            </w:r>
          </w:p>
          <w:p w:rsidR="00D74395" w:rsidRDefault="00D74395" w:rsidP="0002157B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  <w:b/>
                <w:bCs/>
              </w:rPr>
              <w:t>情况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74395" w:rsidRDefault="00D74395" w:rsidP="0002157B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零补考学期</w:t>
            </w:r>
          </w:p>
          <w:p w:rsidR="006C7347" w:rsidRDefault="006C7347" w:rsidP="0002157B">
            <w:pPr>
              <w:spacing w:line="288" w:lineRule="exact"/>
              <w:ind w:left="20"/>
              <w:jc w:val="center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（可以多选）</w:t>
            </w:r>
          </w:p>
        </w:tc>
        <w:tc>
          <w:tcPr>
            <w:tcW w:w="804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4395" w:rsidRDefault="00D74395" w:rsidP="00D74395">
            <w:pPr>
              <w:snapToGrid w:val="0"/>
              <w:ind w:left="23"/>
              <w:rPr>
                <w:rFonts w:ascii="Dialog" w:eastAsia="Dialog" w:hAnsi="Times New Roman" w:cs="Dialog"/>
              </w:rPr>
            </w:pP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4</w:t>
            </w:r>
            <w:r>
              <w:rPr>
                <w:rFonts w:ascii="Dialog" w:eastAsia="Dialog" w:hAnsi="Times New Roman" w:cs="Dialog" w:hint="eastAsia"/>
              </w:rPr>
              <w:t>年秋季学期</w:t>
            </w:r>
            <w:r w:rsidRPr="00D74395">
              <w:rPr>
                <w:rFonts w:ascii="Dialog" w:eastAsia="Dialog" w:hAnsi="Times New Roman" w:cs="Dialog"/>
              </w:rPr>
              <w:t xml:space="preserve"> </w:t>
            </w: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5</w:t>
            </w:r>
            <w:r>
              <w:rPr>
                <w:rFonts w:ascii="Dialog" w:eastAsia="Dialog" w:hAnsi="Times New Roman" w:cs="Dialog" w:hint="eastAsia"/>
              </w:rPr>
              <w:t>年春季学期</w:t>
            </w:r>
            <w:r w:rsidRPr="00D74395">
              <w:rPr>
                <w:rFonts w:ascii="Dialog" w:eastAsia="Dialog" w:hAnsi="Times New Roman" w:cs="Dialog"/>
              </w:rPr>
              <w:t xml:space="preserve"> </w:t>
            </w: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5</w:t>
            </w:r>
            <w:r>
              <w:rPr>
                <w:rFonts w:ascii="Dialog" w:eastAsia="Dialog" w:hAnsi="Times New Roman" w:cs="Dialog" w:hint="eastAsia"/>
              </w:rPr>
              <w:t>年秋季学期</w:t>
            </w: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6</w:t>
            </w:r>
            <w:r>
              <w:rPr>
                <w:rFonts w:ascii="Dialog" w:eastAsia="Dialog" w:hAnsi="Times New Roman" w:cs="Dialog" w:hint="eastAsia"/>
              </w:rPr>
              <w:t>年春季学期</w:t>
            </w:r>
          </w:p>
          <w:p w:rsidR="00D74395" w:rsidRDefault="00D74395" w:rsidP="00D74395">
            <w:pPr>
              <w:snapToGrid w:val="0"/>
              <w:ind w:left="23"/>
              <w:rPr>
                <w:rFonts w:ascii="Dialog" w:eastAsia="Dialog" w:hAnsi="Times New Roman" w:cs="Dialog"/>
              </w:rPr>
            </w:pP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6</w:t>
            </w:r>
            <w:r>
              <w:rPr>
                <w:rFonts w:ascii="Dialog" w:eastAsia="Dialog" w:hAnsi="Times New Roman" w:cs="Dialog" w:hint="eastAsia"/>
              </w:rPr>
              <w:t>年秋季学期</w:t>
            </w:r>
            <w:r w:rsidRPr="00D74395">
              <w:rPr>
                <w:rFonts w:ascii="Dialog" w:eastAsia="Dialog" w:hAnsi="Times New Roman" w:cs="Dialog"/>
              </w:rPr>
              <w:t xml:space="preserve"> </w:t>
            </w: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7</w:t>
            </w:r>
            <w:r>
              <w:rPr>
                <w:rFonts w:ascii="Dialog" w:eastAsia="Dialog" w:hAnsi="Times New Roman" w:cs="Dialog" w:hint="eastAsia"/>
              </w:rPr>
              <w:t>年春季学期</w:t>
            </w:r>
            <w:r w:rsidRPr="00D74395">
              <w:rPr>
                <w:rFonts w:ascii="Dialog" w:eastAsia="Dialog" w:hAnsi="Times New Roman" w:cs="Dialog"/>
              </w:rPr>
              <w:t xml:space="preserve"> </w:t>
            </w: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7</w:t>
            </w:r>
            <w:r>
              <w:rPr>
                <w:rFonts w:ascii="Dialog" w:eastAsia="Dialog" w:hAnsi="Times New Roman" w:cs="Dialog" w:hint="eastAsia"/>
              </w:rPr>
              <w:t>年秋季学期</w:t>
            </w: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8</w:t>
            </w:r>
            <w:r>
              <w:rPr>
                <w:rFonts w:ascii="Dialog" w:eastAsia="Dialog" w:hAnsi="Times New Roman" w:cs="Dialog" w:hint="eastAsia"/>
              </w:rPr>
              <w:t>年春季学期</w:t>
            </w:r>
          </w:p>
          <w:p w:rsidR="00D74395" w:rsidRDefault="00D74395" w:rsidP="00E86E6F">
            <w:pPr>
              <w:snapToGrid w:val="0"/>
              <w:ind w:left="23"/>
              <w:rPr>
                <w:rFonts w:ascii="Dialog" w:eastAsia="Dialog" w:hAnsi="Times New Roman" w:cs="Dialog"/>
              </w:rPr>
            </w:pPr>
            <w:r w:rsidRPr="00D74395">
              <w:rPr>
                <w:rFonts w:ascii="Segoe UI Emoji" w:hAnsi="Segoe UI Emoji" w:cs="Segoe UI Emoji"/>
              </w:rPr>
              <w:t>□</w:t>
            </w:r>
            <w:r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8</w:t>
            </w:r>
            <w:r>
              <w:rPr>
                <w:rFonts w:ascii="Dialog" w:eastAsia="Dialog" w:hAnsi="Times New Roman" w:cs="Dialog" w:hint="eastAsia"/>
              </w:rPr>
              <w:t>年秋季学期</w:t>
            </w:r>
            <w:r w:rsidR="006C7347">
              <w:rPr>
                <w:rFonts w:ascii="Dialog" w:eastAsia="Dialog" w:hAnsi="Times New Roman" w:cs="Dialog" w:hint="eastAsia"/>
              </w:rPr>
              <w:t>（</w:t>
            </w:r>
            <w:r w:rsidR="006C7347">
              <w:rPr>
                <w:rFonts w:ascii="Dialog" w:eastAsia="Dialog" w:hAnsi="Times New Roman" w:cs="Dialog"/>
              </w:rPr>
              <w:t>1</w:t>
            </w:r>
            <w:r w:rsidR="00276656">
              <w:rPr>
                <w:rFonts w:ascii="Dialog" w:eastAsia="Dialog" w:hAnsi="Times New Roman" w:cs="Dialog"/>
              </w:rPr>
              <w:t>5</w:t>
            </w:r>
            <w:r w:rsidR="006C7347">
              <w:rPr>
                <w:rFonts w:ascii="Dialog" w:eastAsia="Dialog" w:hAnsi="Times New Roman" w:cs="Dialog" w:hint="eastAsia"/>
              </w:rPr>
              <w:t>级本科班级不能勾选）</w:t>
            </w:r>
            <w:r w:rsidR="00D245E8">
              <w:rPr>
                <w:rFonts w:ascii="Dialog" w:eastAsia="Dialog" w:hAnsi="Times New Roman" w:cs="Dialog" w:hint="eastAsia"/>
              </w:rPr>
              <w:t>连续</w:t>
            </w:r>
            <w:r w:rsidR="00D245E8" w:rsidRPr="00D245E8">
              <w:rPr>
                <w:rFonts w:ascii="Dialog" w:eastAsia="Dialog" w:hAnsi="Times New Roman" w:cs="Dialog"/>
                <w:u w:val="single"/>
              </w:rPr>
              <w:t xml:space="preserve">    </w:t>
            </w:r>
            <w:r w:rsidR="00D245E8">
              <w:rPr>
                <w:rFonts w:ascii="Dialog" w:eastAsia="Dialog" w:hAnsi="Times New Roman" w:cs="Dialog" w:hint="eastAsia"/>
              </w:rPr>
              <w:t>个学期零补考</w:t>
            </w:r>
          </w:p>
        </w:tc>
      </w:tr>
      <w:tr w:rsidR="00252F19" w:rsidTr="00276656">
        <w:tblPrEx>
          <w:tblCellMar>
            <w:top w:w="0" w:type="dxa"/>
            <w:bottom w:w="0" w:type="dxa"/>
          </w:tblCellMar>
        </w:tblPrEx>
        <w:trPr>
          <w:trHeight w:hRule="exact" w:val="3183"/>
        </w:trPr>
        <w:tc>
          <w:tcPr>
            <w:tcW w:w="82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52F19" w:rsidRDefault="00252F19">
            <w:pPr>
              <w:rPr>
                <w:rFonts w:ascii="Dialog" w:eastAsia="Dialog" w:hAnsi="Times New Roman" w:cs="Dialog"/>
              </w:rPr>
            </w:pPr>
          </w:p>
        </w:tc>
        <w:tc>
          <w:tcPr>
            <w:tcW w:w="9770" w:type="dxa"/>
            <w:gridSpan w:val="10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2E0519" w:rsidRDefault="00252F19" w:rsidP="002D3512">
            <w:pPr>
              <w:spacing w:line="288" w:lineRule="exact"/>
              <w:ind w:left="20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学院审核结果：</w:t>
            </w:r>
          </w:p>
          <w:p w:rsidR="00252F19" w:rsidRDefault="001B37D3" w:rsidP="002E0519">
            <w:pPr>
              <w:spacing w:line="288" w:lineRule="exact"/>
              <w:ind w:left="20" w:firstLineChars="700" w:firstLine="1680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已查阅</w:t>
            </w:r>
            <w:r w:rsidR="002B2976">
              <w:rPr>
                <w:rFonts w:ascii="Dialog" w:eastAsia="Dialog" w:hAnsi="Times New Roman" w:cs="Dialog" w:hint="eastAsia"/>
              </w:rPr>
              <w:t>学期内班级</w:t>
            </w:r>
            <w:r w:rsidR="00A16F0A">
              <w:rPr>
                <w:rFonts w:ascii="Dialog" w:eastAsia="Dialog" w:hAnsi="Times New Roman" w:cs="Dialog" w:hint="eastAsia"/>
              </w:rPr>
              <w:t>同学</w:t>
            </w:r>
            <w:r w:rsidR="002B2976">
              <w:rPr>
                <w:rFonts w:ascii="Dialog" w:eastAsia="Dialog" w:hAnsi="Times New Roman" w:cs="Dialog" w:hint="eastAsia"/>
              </w:rPr>
              <w:t>所有</w:t>
            </w:r>
            <w:r w:rsidR="00D607DA">
              <w:rPr>
                <w:rFonts w:ascii="Dialog" w:eastAsia="Dialog" w:hAnsi="Times New Roman" w:cs="Dialog" w:hint="eastAsia"/>
              </w:rPr>
              <w:t>必修课及选修课</w:t>
            </w:r>
            <w:r w:rsidR="00E40DB2">
              <w:rPr>
                <w:rFonts w:ascii="Dialog" w:eastAsia="Dialog" w:hAnsi="Times New Roman" w:cs="Dialog" w:hint="eastAsia"/>
              </w:rPr>
              <w:t>成绩</w:t>
            </w:r>
            <w:r w:rsidR="002D3512">
              <w:rPr>
                <w:rFonts w:ascii="Dialog" w:eastAsia="Dialog" w:hAnsi="Times New Roman" w:cs="Dialog" w:hint="eastAsia"/>
              </w:rPr>
              <w:t>符合零补考条件</w:t>
            </w:r>
            <w:r w:rsidR="00D245E8">
              <w:rPr>
                <w:rFonts w:ascii="Dialog" w:eastAsia="Dialog" w:hAnsi="Times New Roman" w:cs="Dialog" w:hint="eastAsia"/>
              </w:rPr>
              <w:t>。</w:t>
            </w:r>
          </w:p>
          <w:p w:rsidR="00B412D8" w:rsidRPr="002E0519" w:rsidRDefault="00B412D8" w:rsidP="002D3512">
            <w:pPr>
              <w:spacing w:line="288" w:lineRule="exact"/>
              <w:ind w:left="20"/>
              <w:rPr>
                <w:rFonts w:ascii="Dialog" w:eastAsia="Dialog" w:hAnsi="Times New Roman" w:cs="Dialog"/>
              </w:rPr>
            </w:pPr>
          </w:p>
          <w:p w:rsidR="00F975B1" w:rsidRDefault="00F975B1" w:rsidP="00F975B1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学院教学秘书签字：</w:t>
            </w:r>
          </w:p>
          <w:p w:rsidR="00F975B1" w:rsidRDefault="00F975B1" w:rsidP="00F975B1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</w:p>
          <w:p w:rsidR="002944A3" w:rsidRDefault="00F975B1" w:rsidP="00F975B1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学院</w:t>
            </w:r>
            <w:r w:rsidR="00A74C1B">
              <w:rPr>
                <w:rFonts w:ascii="Dialog" w:eastAsia="Dialog" w:hAnsi="Times New Roman" w:cs="Dialog" w:hint="eastAsia"/>
              </w:rPr>
              <w:t>分管</w:t>
            </w:r>
            <w:r>
              <w:rPr>
                <w:rFonts w:ascii="Dialog" w:eastAsia="Dialog" w:hAnsi="Times New Roman" w:cs="Dialog" w:hint="eastAsia"/>
              </w:rPr>
              <w:t>领导签字：</w:t>
            </w:r>
          </w:p>
          <w:p w:rsidR="002944A3" w:rsidRDefault="002944A3" w:rsidP="00F975B1">
            <w:pPr>
              <w:spacing w:line="288" w:lineRule="exact"/>
              <w:ind w:left="20" w:firstLineChars="2187" w:firstLine="5249"/>
              <w:rPr>
                <w:rFonts w:ascii="Dialog" w:eastAsia="Dialog" w:hAnsi="Times New Roman" w:cs="Dialog"/>
              </w:rPr>
            </w:pPr>
          </w:p>
          <w:p w:rsidR="00F975B1" w:rsidRDefault="006E2702" w:rsidP="002944A3">
            <w:pPr>
              <w:spacing w:line="288" w:lineRule="exact"/>
              <w:ind w:left="20" w:firstLineChars="3014" w:firstLine="7234"/>
              <w:rPr>
                <w:rFonts w:ascii="Dialog" w:eastAsia="Dialog" w:hAnsi="Times New Roman" w:cs="Dialog"/>
              </w:rPr>
            </w:pPr>
            <w:r>
              <w:rPr>
                <w:rFonts w:ascii="Dialog" w:eastAsia="Dialog" w:hAnsi="Times New Roman" w:cs="Dialog" w:hint="eastAsia"/>
              </w:rPr>
              <w:t>（学院公章）</w:t>
            </w:r>
          </w:p>
        </w:tc>
      </w:tr>
    </w:tbl>
    <w:p w:rsidR="00FD4948" w:rsidRDefault="00FD4948">
      <w:pPr>
        <w:rPr>
          <w:rFonts w:ascii="Times New Roman" w:hAnsi="Times New Roman" w:cs="Times New Roman"/>
          <w:color w:val="auto"/>
          <w:sz w:val="2"/>
          <w:szCs w:val="2"/>
        </w:rPr>
      </w:pPr>
    </w:p>
    <w:sectPr w:rsidR="00FD4948">
      <w:pgSz w:w="11905" w:h="16837"/>
      <w:pgMar w:top="1133" w:right="572" w:bottom="1133" w:left="59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263" w:rsidRDefault="00A04263" w:rsidP="00A316D7">
      <w:r>
        <w:separator/>
      </w:r>
    </w:p>
  </w:endnote>
  <w:endnote w:type="continuationSeparator" w:id="0">
    <w:p w:rsidR="00A04263" w:rsidRDefault="00A04263" w:rsidP="00A31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alog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263" w:rsidRDefault="00A04263" w:rsidP="00A316D7">
      <w:r>
        <w:separator/>
      </w:r>
    </w:p>
  </w:footnote>
  <w:footnote w:type="continuationSeparator" w:id="0">
    <w:p w:rsidR="00A04263" w:rsidRDefault="00A04263" w:rsidP="00A31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48C90"/>
    <w:multiLevelType w:val="singleLevel"/>
    <w:tmpl w:val="58E48C90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6C357E34"/>
    <w:multiLevelType w:val="hybridMultilevel"/>
    <w:tmpl w:val="BCF476F0"/>
    <w:lvl w:ilvl="0" w:tplc="0409000F">
      <w:start w:val="1"/>
      <w:numFmt w:val="decimal"/>
      <w:lvlText w:val="%1."/>
      <w:lvlJc w:val="left"/>
      <w:pPr>
        <w:ind w:left="72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4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8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4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6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88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C1"/>
    <w:rsid w:val="0002157B"/>
    <w:rsid w:val="00053066"/>
    <w:rsid w:val="00136480"/>
    <w:rsid w:val="00153F44"/>
    <w:rsid w:val="001703DE"/>
    <w:rsid w:val="001B37D3"/>
    <w:rsid w:val="001C0F56"/>
    <w:rsid w:val="00224A5B"/>
    <w:rsid w:val="00252F19"/>
    <w:rsid w:val="00276656"/>
    <w:rsid w:val="002944A3"/>
    <w:rsid w:val="0029612A"/>
    <w:rsid w:val="002B2976"/>
    <w:rsid w:val="002B4162"/>
    <w:rsid w:val="002B69CF"/>
    <w:rsid w:val="002D3512"/>
    <w:rsid w:val="002E0519"/>
    <w:rsid w:val="003455FB"/>
    <w:rsid w:val="00402AA2"/>
    <w:rsid w:val="004358A2"/>
    <w:rsid w:val="00455809"/>
    <w:rsid w:val="005372E8"/>
    <w:rsid w:val="005657C1"/>
    <w:rsid w:val="00591CEB"/>
    <w:rsid w:val="005A3D73"/>
    <w:rsid w:val="005C2EFD"/>
    <w:rsid w:val="005C769D"/>
    <w:rsid w:val="005D595D"/>
    <w:rsid w:val="00606566"/>
    <w:rsid w:val="00621936"/>
    <w:rsid w:val="00636C22"/>
    <w:rsid w:val="006A359E"/>
    <w:rsid w:val="006C7347"/>
    <w:rsid w:val="006D01E2"/>
    <w:rsid w:val="006D378D"/>
    <w:rsid w:val="006E2702"/>
    <w:rsid w:val="007836AE"/>
    <w:rsid w:val="007C46CD"/>
    <w:rsid w:val="00890B54"/>
    <w:rsid w:val="008D5DCC"/>
    <w:rsid w:val="008F0136"/>
    <w:rsid w:val="00916E49"/>
    <w:rsid w:val="009203C4"/>
    <w:rsid w:val="009376BE"/>
    <w:rsid w:val="009B2031"/>
    <w:rsid w:val="00A04263"/>
    <w:rsid w:val="00A16F0A"/>
    <w:rsid w:val="00A316D7"/>
    <w:rsid w:val="00A74C1B"/>
    <w:rsid w:val="00A84334"/>
    <w:rsid w:val="00B00C70"/>
    <w:rsid w:val="00B12ED2"/>
    <w:rsid w:val="00B412D8"/>
    <w:rsid w:val="00B67299"/>
    <w:rsid w:val="00B916AB"/>
    <w:rsid w:val="00BA0AE4"/>
    <w:rsid w:val="00BC4AED"/>
    <w:rsid w:val="00C87C1F"/>
    <w:rsid w:val="00C90E65"/>
    <w:rsid w:val="00CD7811"/>
    <w:rsid w:val="00D165E3"/>
    <w:rsid w:val="00D245E8"/>
    <w:rsid w:val="00D432A5"/>
    <w:rsid w:val="00D56F33"/>
    <w:rsid w:val="00D607DA"/>
    <w:rsid w:val="00D74395"/>
    <w:rsid w:val="00DC51E7"/>
    <w:rsid w:val="00DD6916"/>
    <w:rsid w:val="00DE2F4D"/>
    <w:rsid w:val="00E40DB2"/>
    <w:rsid w:val="00E86E6F"/>
    <w:rsid w:val="00EA0853"/>
    <w:rsid w:val="00EF1926"/>
    <w:rsid w:val="00F6008A"/>
    <w:rsid w:val="00F975B1"/>
    <w:rsid w:val="00FA7A93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C462C33C-086B-4499-ADE5-4EFA851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31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A316D7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657C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locked/>
    <w:rsid w:val="005657C1"/>
    <w:rPr>
      <w:rFonts w:ascii="Arial" w:hAnsi="Arial" w:cs="Arial"/>
      <w:color w:val="000000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16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A316D7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佳杰</dc:creator>
  <cp:keywords/>
  <dc:description/>
  <cp:lastModifiedBy>李 佳杰</cp:lastModifiedBy>
  <cp:revision>2</cp:revision>
  <cp:lastPrinted>2018-04-29T12:18:00Z</cp:lastPrinted>
  <dcterms:created xsi:type="dcterms:W3CDTF">2019-04-08T07:14:00Z</dcterms:created>
  <dcterms:modified xsi:type="dcterms:W3CDTF">2019-04-08T07:14:00Z</dcterms:modified>
</cp:coreProperties>
</file>