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C82" w:rsidRDefault="003E7C82" w:rsidP="007B4B34">
      <w:pPr>
        <w:spacing w:afterLines="100" w:after="312" w:line="500" w:lineRule="exact"/>
        <w:jc w:val="center"/>
        <w:rPr>
          <w:rFonts w:ascii="仿宋_GB2312" w:eastAsia="仿宋_GB2312"/>
          <w:b/>
          <w:sz w:val="40"/>
          <w:szCs w:val="40"/>
        </w:rPr>
      </w:pPr>
      <w:bookmarkStart w:id="0" w:name="_GoBack"/>
      <w:bookmarkEnd w:id="0"/>
    </w:p>
    <w:p w:rsidR="003E7C82" w:rsidRDefault="003E7C82" w:rsidP="007B4B34">
      <w:pPr>
        <w:spacing w:afterLines="100" w:after="312" w:line="500" w:lineRule="exact"/>
        <w:jc w:val="center"/>
        <w:rPr>
          <w:rFonts w:ascii="仿宋_GB2312" w:eastAsia="仿宋_GB2312"/>
          <w:b/>
          <w:sz w:val="40"/>
          <w:szCs w:val="40"/>
        </w:rPr>
      </w:pPr>
      <w:r w:rsidRPr="0052410D">
        <w:rPr>
          <w:rFonts w:ascii="仿宋_GB2312" w:eastAsia="仿宋_GB2312" w:hint="eastAsia"/>
          <w:b/>
          <w:sz w:val="40"/>
          <w:szCs w:val="40"/>
        </w:rPr>
        <w:t>《何梁何利基金科学与技术奖</w:t>
      </w:r>
      <w:r w:rsidR="00411934">
        <w:rPr>
          <w:rFonts w:ascii="仿宋_GB2312" w:eastAsia="仿宋_GB2312" w:hint="eastAsia"/>
          <w:b/>
          <w:sz w:val="40"/>
          <w:szCs w:val="40"/>
        </w:rPr>
        <w:t>提名</w:t>
      </w:r>
      <w:r w:rsidRPr="0052410D">
        <w:rPr>
          <w:rFonts w:ascii="仿宋_GB2312" w:eastAsia="仿宋_GB2312" w:hint="eastAsia"/>
          <w:b/>
          <w:sz w:val="40"/>
          <w:szCs w:val="40"/>
        </w:rPr>
        <w:t>书》</w:t>
      </w:r>
    </w:p>
    <w:p w:rsidR="003E7C82" w:rsidRPr="0052410D" w:rsidRDefault="003E7C82" w:rsidP="007B4B34">
      <w:pPr>
        <w:spacing w:afterLines="100" w:after="312" w:line="500" w:lineRule="exact"/>
        <w:jc w:val="center"/>
        <w:rPr>
          <w:rFonts w:ascii="仿宋_GB2312" w:eastAsia="仿宋_GB2312"/>
          <w:b/>
          <w:sz w:val="40"/>
          <w:szCs w:val="40"/>
        </w:rPr>
      </w:pPr>
      <w:r w:rsidRPr="0052410D">
        <w:rPr>
          <w:rFonts w:ascii="仿宋_GB2312" w:eastAsia="仿宋_GB2312" w:hint="eastAsia"/>
          <w:b/>
          <w:sz w:val="40"/>
          <w:szCs w:val="40"/>
        </w:rPr>
        <w:t>填写说明</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科学与技术奖提名书》（以下简称《提名书》）是提名人、提名单位向何梁何利基金提名候选人的基本文件，是基金专业评审组（初评）、评选委员会（终评）评价的主要依据。请按照规定格式、栏目和要求，根据被提名人具体情况，客观、公正、如实填写。详细说明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一、</w:t>
      </w:r>
      <w:r w:rsidRPr="00EF29C0">
        <w:rPr>
          <w:rFonts w:ascii="仿宋" w:eastAsia="仿宋" w:hAnsi="仿宋" w:cs="FangSong"/>
          <w:b/>
          <w:snapToGrid w:val="0"/>
          <w:color w:val="000000"/>
          <w:kern w:val="0"/>
          <w:sz w:val="30"/>
          <w:szCs w:val="30"/>
        </w:rPr>
        <w:t xml:space="preserve"> </w:t>
      </w:r>
      <w:r w:rsidRPr="00EF29C0">
        <w:rPr>
          <w:rFonts w:ascii="仿宋" w:eastAsia="仿宋" w:hAnsi="仿宋" w:cs="FangSong" w:hint="eastAsia"/>
          <w:b/>
          <w:snapToGrid w:val="0"/>
          <w:color w:val="000000"/>
          <w:kern w:val="0"/>
          <w:sz w:val="30"/>
          <w:szCs w:val="30"/>
        </w:rPr>
        <w:t>何梁何利基金科学技术奖简介</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何梁何利基金是由香港爱国金融家何善衡、梁銶琚、何添、利国伟先</w:t>
      </w:r>
      <w:r w:rsidRPr="000E6D13">
        <w:rPr>
          <w:rFonts w:eastAsia="仿宋" w:hAnsi="仿宋"/>
          <w:snapToGrid w:val="0"/>
          <w:color w:val="000000"/>
          <w:kern w:val="0"/>
          <w:sz w:val="30"/>
          <w:szCs w:val="30"/>
        </w:rPr>
        <w:t>生于</w:t>
      </w:r>
      <w:r w:rsidRPr="000E6D13">
        <w:rPr>
          <w:rFonts w:eastAsia="仿宋"/>
          <w:snapToGrid w:val="0"/>
          <w:color w:val="000000"/>
          <w:kern w:val="0"/>
          <w:sz w:val="30"/>
          <w:szCs w:val="30"/>
        </w:rPr>
        <w:t>1994</w:t>
      </w:r>
      <w:r w:rsidRPr="000E6D13">
        <w:rPr>
          <w:rFonts w:eastAsia="仿宋" w:hAnsi="仿宋"/>
          <w:snapToGrid w:val="0"/>
          <w:color w:val="000000"/>
          <w:kern w:val="0"/>
          <w:sz w:val="30"/>
          <w:szCs w:val="30"/>
        </w:rPr>
        <w:t>年</w:t>
      </w:r>
      <w:r w:rsidRPr="000E6D13">
        <w:rPr>
          <w:rFonts w:eastAsia="仿宋"/>
          <w:snapToGrid w:val="0"/>
          <w:color w:val="000000"/>
          <w:kern w:val="0"/>
          <w:sz w:val="30"/>
          <w:szCs w:val="30"/>
        </w:rPr>
        <w:t>3</w:t>
      </w:r>
      <w:r w:rsidRPr="000E6D13">
        <w:rPr>
          <w:rFonts w:eastAsia="仿宋" w:hAnsi="仿宋"/>
          <w:snapToGrid w:val="0"/>
          <w:color w:val="000000"/>
          <w:kern w:val="0"/>
          <w:sz w:val="30"/>
          <w:szCs w:val="30"/>
        </w:rPr>
        <w:t>月</w:t>
      </w:r>
      <w:r w:rsidRPr="000E6D13">
        <w:rPr>
          <w:rFonts w:eastAsia="仿宋"/>
          <w:snapToGrid w:val="0"/>
          <w:color w:val="000000"/>
          <w:kern w:val="0"/>
          <w:sz w:val="30"/>
          <w:szCs w:val="30"/>
        </w:rPr>
        <w:t>30</w:t>
      </w:r>
      <w:r w:rsidRPr="000E6D13">
        <w:rPr>
          <w:rFonts w:eastAsia="仿宋" w:hAnsi="仿宋"/>
          <w:snapToGrid w:val="0"/>
          <w:color w:val="000000"/>
          <w:kern w:val="0"/>
          <w:sz w:val="30"/>
          <w:szCs w:val="30"/>
        </w:rPr>
        <w:t>日共同捐资设立、旨在表彰和奖励中华人民共和国杰出科技工作者的社会奖励基金。</w:t>
      </w:r>
      <w:r w:rsidRPr="000E6D13">
        <w:rPr>
          <w:rFonts w:eastAsia="仿宋"/>
          <w:snapToGrid w:val="0"/>
          <w:color w:val="000000"/>
          <w:kern w:val="0"/>
          <w:sz w:val="30"/>
          <w:szCs w:val="30"/>
        </w:rPr>
        <w:t>2005</w:t>
      </w:r>
      <w:r w:rsidRPr="000E6D13">
        <w:rPr>
          <w:rFonts w:eastAsia="仿宋" w:hAnsi="仿宋"/>
          <w:snapToGrid w:val="0"/>
          <w:color w:val="000000"/>
          <w:kern w:val="0"/>
          <w:sz w:val="30"/>
          <w:szCs w:val="30"/>
        </w:rPr>
        <w:t>年</w:t>
      </w:r>
      <w:r w:rsidRPr="000E6D13">
        <w:rPr>
          <w:rFonts w:eastAsia="仿宋"/>
          <w:snapToGrid w:val="0"/>
          <w:color w:val="000000"/>
          <w:kern w:val="0"/>
          <w:sz w:val="30"/>
          <w:szCs w:val="30"/>
        </w:rPr>
        <w:t>10</w:t>
      </w:r>
      <w:r w:rsidRPr="000E6D13">
        <w:rPr>
          <w:rFonts w:eastAsia="仿宋" w:hAnsi="仿宋"/>
          <w:snapToGrid w:val="0"/>
          <w:color w:val="000000"/>
          <w:kern w:val="0"/>
          <w:sz w:val="30"/>
          <w:szCs w:val="30"/>
        </w:rPr>
        <w:t>月</w:t>
      </w:r>
      <w:r w:rsidRPr="000E6D13">
        <w:rPr>
          <w:rFonts w:eastAsia="仿宋"/>
          <w:snapToGrid w:val="0"/>
          <w:color w:val="000000"/>
          <w:kern w:val="0"/>
          <w:sz w:val="30"/>
          <w:szCs w:val="30"/>
        </w:rPr>
        <w:t>12</w:t>
      </w:r>
      <w:r w:rsidRPr="000E6D13">
        <w:rPr>
          <w:rFonts w:eastAsia="仿宋" w:hAnsi="仿宋"/>
          <w:snapToGrid w:val="0"/>
          <w:color w:val="000000"/>
          <w:kern w:val="0"/>
          <w:sz w:val="30"/>
          <w:szCs w:val="30"/>
        </w:rPr>
        <w:t>日经香</w:t>
      </w:r>
      <w:r w:rsidRPr="00EF29C0">
        <w:rPr>
          <w:rFonts w:ascii="仿宋" w:eastAsia="仿宋" w:hAnsi="仿宋" w:cs="FangSong" w:hint="eastAsia"/>
          <w:snapToGrid w:val="0"/>
          <w:color w:val="000000"/>
          <w:kern w:val="0"/>
          <w:sz w:val="30"/>
          <w:szCs w:val="30"/>
        </w:rPr>
        <w:t>港高等法院批准，现基金捐款人为：何善衡慈善基金会有限公司、梁銶琚慈善基金会有限公司、何添基金有限公司、伟伦基金有限公司</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何梁何利基金科学技术奖设</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和</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。其中，</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授予下列杰出科学技术工作者：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一</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长期致力于推进国家科学技术进步，贡献卓著，历史上取得国际高水准学术成就者；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二</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在科学技术前沿，取得重大科技突破，攀登当今科技高峰，领先世界先进水平者；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三</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推进技术创新，建立强大自主知识产权和自主品牌，其产业居于当今世界前列者。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“科学与技术成就奖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候选人由评选委员会委员提名。</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lastRenderedPageBreak/>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授予在特定学科领域取得重大发明、发现和科技成果者，尤其是在近年内有突出贡献的科技工作者。</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按学科分设</w:t>
      </w:r>
      <w:r w:rsidRPr="00EF29C0">
        <w:rPr>
          <w:rFonts w:ascii="仿宋" w:eastAsia="仿宋" w:hAnsi="仿宋" w:cs="FangSong"/>
          <w:snapToGrid w:val="0"/>
          <w:color w:val="000000"/>
          <w:kern w:val="0"/>
          <w:sz w:val="30"/>
          <w:szCs w:val="30"/>
        </w:rPr>
        <w:t>17</w:t>
      </w:r>
      <w:r w:rsidRPr="00EF29C0">
        <w:rPr>
          <w:rFonts w:ascii="仿宋" w:eastAsia="仿宋" w:hAnsi="仿宋" w:cs="FangSong" w:hint="eastAsia"/>
          <w:snapToGrid w:val="0"/>
          <w:color w:val="000000"/>
          <w:kern w:val="0"/>
          <w:sz w:val="30"/>
          <w:szCs w:val="30"/>
        </w:rPr>
        <w:t>个奖项：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（一）数学力学奖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（二）物理学奖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（三）化学奖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（四）天文学奖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（五）气象学奖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（六）地球科学奖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（七）生命科学奖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（八）农学奖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（九）医学、药学奖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（十）古生物学、考古学奖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（十一）机械电力技术奖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（十二）电子信息技术奖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（十三）交通运输技术奖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（十四）冶金材料技术奖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（十五）化学工程技术奖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（十六）资源环保技术奖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（十七）工程建设技术奖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授予具有高水平科技成就而通过技术创新和管理创新，创建自主知识产权产业和著名品牌，创造重大经济效益和社会效益的杰出贡献者。</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分设下列奖项：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（一）</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青年创新奖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（二）</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产业创新奖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lastRenderedPageBreak/>
        <w:t>（三）</w:t>
      </w:r>
      <w:r w:rsidRPr="00EF29C0">
        <w:rPr>
          <w:rFonts w:ascii="仿宋" w:eastAsia="仿宋" w:hAnsi="仿宋" w:cs="宋体"/>
          <w:snapToGrid w:val="0"/>
          <w:color w:val="000000"/>
          <w:kern w:val="0"/>
          <w:sz w:val="30"/>
          <w:szCs w:val="30"/>
        </w:rPr>
        <w:t xml:space="preserve"> </w:t>
      </w:r>
      <w:r w:rsidRPr="00EF29C0">
        <w:rPr>
          <w:rFonts w:ascii="仿宋" w:eastAsia="仿宋" w:hAnsi="仿宋" w:cs="FangSong" w:hint="eastAsia"/>
          <w:snapToGrid w:val="0"/>
          <w:color w:val="000000"/>
          <w:kern w:val="0"/>
          <w:sz w:val="30"/>
          <w:szCs w:val="30"/>
        </w:rPr>
        <w:t>区域创新奖</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C00000"/>
          <w:kern w:val="0"/>
          <w:sz w:val="30"/>
          <w:szCs w:val="30"/>
          <w:u w:val="single"/>
        </w:rPr>
      </w:pPr>
      <w:r w:rsidRPr="00EF29C0">
        <w:rPr>
          <w:rFonts w:ascii="仿宋" w:eastAsia="仿宋" w:hAnsi="仿宋" w:cs="FangSong" w:hint="eastAsia"/>
          <w:snapToGrid w:val="0"/>
          <w:color w:val="000000"/>
          <w:kern w:val="0"/>
          <w:sz w:val="30"/>
          <w:szCs w:val="30"/>
        </w:rPr>
        <w:t>其中，青年创新奖授予</w:t>
      </w:r>
      <w:r w:rsidRPr="00EF29C0">
        <w:rPr>
          <w:rFonts w:ascii="仿宋" w:eastAsia="仿宋" w:hAnsi="仿宋" w:cs="FangSong"/>
          <w:snapToGrid w:val="0"/>
          <w:color w:val="000000"/>
          <w:kern w:val="0"/>
          <w:sz w:val="30"/>
          <w:szCs w:val="30"/>
        </w:rPr>
        <w:t>45</w:t>
      </w:r>
      <w:r w:rsidRPr="00EF29C0">
        <w:rPr>
          <w:rFonts w:ascii="仿宋" w:eastAsia="仿宋" w:hAnsi="仿宋" w:cs="FangSong" w:hint="eastAsia"/>
          <w:snapToGrid w:val="0"/>
          <w:color w:val="000000"/>
          <w:kern w:val="0"/>
          <w:sz w:val="30"/>
          <w:szCs w:val="30"/>
        </w:rPr>
        <w:t>岁以下优秀创新人才；产业创新奖以企业为主体</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授予企业优秀科技人才以及科研机构、高等学校通过产学研合作实现产业升级、创造规模效益的优秀科技人才；在坚持评选标准基础上，区域创新奖向西部地区、边远地区和少数民族地区优秀科技人才适度倾斜。</w:t>
      </w:r>
      <w:r w:rsidRPr="00EF29C0">
        <w:rPr>
          <w:rFonts w:ascii="仿宋" w:eastAsia="仿宋" w:hAnsi="仿宋" w:cs="FangSong" w:hint="eastAsia"/>
          <w:snapToGrid w:val="0"/>
          <w:color w:val="C00000"/>
          <w:kern w:val="0"/>
          <w:sz w:val="30"/>
          <w:szCs w:val="30"/>
          <w:u w:val="single"/>
        </w:rPr>
        <w:t>青海、甘肃、贵州、云南、海南</w:t>
      </w:r>
      <w:r>
        <w:rPr>
          <w:rFonts w:ascii="仿宋" w:eastAsia="仿宋" w:hAnsi="仿宋" w:cs="FangSong" w:hint="eastAsia"/>
          <w:snapToGrid w:val="0"/>
          <w:color w:val="C00000"/>
          <w:kern w:val="0"/>
          <w:sz w:val="30"/>
          <w:szCs w:val="30"/>
          <w:u w:val="single"/>
        </w:rPr>
        <w:t>、</w:t>
      </w:r>
      <w:r w:rsidRPr="00EF29C0">
        <w:rPr>
          <w:rFonts w:ascii="仿宋" w:eastAsia="仿宋" w:hAnsi="仿宋" w:cs="FangSong" w:hint="eastAsia"/>
          <w:snapToGrid w:val="0"/>
          <w:color w:val="C00000"/>
          <w:kern w:val="0"/>
          <w:sz w:val="30"/>
          <w:szCs w:val="30"/>
          <w:u w:val="single"/>
        </w:rPr>
        <w:t>新疆、西藏、内蒙古、广西、宁夏的科技人员可被提名区域创新奖。</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二、</w:t>
      </w:r>
      <w:r>
        <w:rPr>
          <w:rFonts w:ascii="仿宋" w:eastAsia="仿宋" w:hAnsi="仿宋" w:cs="FangSong" w:hint="eastAsia"/>
          <w:b/>
          <w:snapToGrid w:val="0"/>
          <w:color w:val="000000"/>
          <w:kern w:val="0"/>
          <w:sz w:val="30"/>
          <w:szCs w:val="30"/>
        </w:rPr>
        <w:t>填写</w:t>
      </w:r>
      <w:r w:rsidRPr="00EF29C0">
        <w:rPr>
          <w:rFonts w:ascii="仿宋" w:eastAsia="仿宋" w:hAnsi="仿宋" w:cs="FangSong" w:hint="eastAsia"/>
          <w:b/>
          <w:snapToGrid w:val="0"/>
          <w:color w:val="000000"/>
          <w:kern w:val="0"/>
          <w:sz w:val="30"/>
          <w:szCs w:val="30"/>
        </w:rPr>
        <w:t>流程</w:t>
      </w:r>
      <w:r w:rsidRPr="00EF29C0">
        <w:rPr>
          <w:rFonts w:ascii="仿宋" w:eastAsia="仿宋" w:hAnsi="仿宋" w:cs="FangSong"/>
          <w:b/>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、下载软件：</w:t>
      </w:r>
      <w:r w:rsidRPr="000E6D13">
        <w:rPr>
          <w:rFonts w:eastAsia="仿宋" w:hAnsi="仿宋"/>
          <w:snapToGrid w:val="0"/>
          <w:color w:val="000000"/>
          <w:kern w:val="0"/>
          <w:sz w:val="30"/>
          <w:szCs w:val="30"/>
        </w:rPr>
        <w:t>先从</w:t>
      </w:r>
      <w:r w:rsidRPr="000E6D13">
        <w:rPr>
          <w:rFonts w:eastAsia="仿宋"/>
          <w:snapToGrid w:val="0"/>
          <w:color w:val="000000"/>
          <w:kern w:val="0"/>
          <w:sz w:val="30"/>
          <w:szCs w:val="30"/>
        </w:rPr>
        <w:t>www.hlhl.org.cn</w:t>
      </w:r>
      <w:r w:rsidRPr="000E6D13">
        <w:rPr>
          <w:rFonts w:eastAsia="仿宋" w:hAnsi="仿宋"/>
          <w:snapToGrid w:val="0"/>
          <w:color w:val="000000"/>
          <w:kern w:val="0"/>
          <w:sz w:val="30"/>
          <w:szCs w:val="30"/>
        </w:rPr>
        <w:t>网址下载</w:t>
      </w:r>
      <w:r w:rsidRPr="000E6D13">
        <w:rPr>
          <w:rFonts w:eastAsia="仿宋"/>
          <w:snapToGrid w:val="0"/>
          <w:color w:val="000000"/>
          <w:kern w:val="0"/>
          <w:sz w:val="30"/>
          <w:szCs w:val="30"/>
        </w:rPr>
        <w:t>“</w:t>
      </w:r>
      <w:r w:rsidRPr="00EF29C0">
        <w:rPr>
          <w:rFonts w:ascii="仿宋" w:eastAsia="仿宋" w:hAnsi="仿宋" w:cs="FangSong" w:hint="eastAsia"/>
          <w:snapToGrid w:val="0"/>
          <w:color w:val="000000"/>
          <w:kern w:val="0"/>
          <w:sz w:val="30"/>
          <w:szCs w:val="30"/>
        </w:rPr>
        <w:t>何梁何利基金科学与技术奖提名系统</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及</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何梁何利申报系统说明书</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2</w:t>
      </w:r>
      <w:r w:rsidRPr="00EF29C0">
        <w:rPr>
          <w:rFonts w:ascii="仿宋" w:eastAsia="仿宋" w:hAnsi="仿宋" w:cs="FangSong" w:hint="eastAsia"/>
          <w:snapToGrid w:val="0"/>
          <w:color w:val="000000"/>
          <w:kern w:val="0"/>
          <w:sz w:val="30"/>
          <w:szCs w:val="30"/>
        </w:rPr>
        <w:t>、填写信息：认真阅读说明书后，按照软件使用要求，严格控制所规定字数，逐项录入相关数据。</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、生成电子版文件：利用系统软件</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生成上报文件</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按钮生成《提名书》数据文件（后缀为</w:t>
      </w:r>
      <w:r w:rsidRPr="000E6D13">
        <w:rPr>
          <w:rFonts w:eastAsia="仿宋"/>
          <w:snapToGrid w:val="0"/>
          <w:color w:val="000000"/>
          <w:kern w:val="0"/>
          <w:sz w:val="30"/>
          <w:szCs w:val="30"/>
        </w:rPr>
        <w:t>.hnf</w:t>
      </w:r>
      <w:r w:rsidRPr="00EF29C0">
        <w:rPr>
          <w:rFonts w:ascii="仿宋" w:eastAsia="仿宋" w:hAnsi="仿宋" w:cs="FangSong" w:hint="eastAsia"/>
          <w:snapToGrid w:val="0"/>
          <w:color w:val="000000"/>
          <w:kern w:val="0"/>
          <w:sz w:val="30"/>
          <w:szCs w:val="30"/>
        </w:rPr>
        <w:t>文件）</w:t>
      </w:r>
      <w:r>
        <w:rPr>
          <w:rFonts w:ascii="仿宋" w:eastAsia="仿宋" w:hAnsi="仿宋" w:cs="FangSong" w:hint="eastAsia"/>
          <w:snapToGrid w:val="0"/>
          <w:color w:val="000000"/>
          <w:kern w:val="0"/>
          <w:sz w:val="30"/>
          <w:szCs w:val="30"/>
        </w:rPr>
        <w:t>，</w:t>
      </w:r>
      <w:r w:rsidRPr="00EF29C0">
        <w:rPr>
          <w:rFonts w:ascii="仿宋" w:eastAsia="仿宋" w:hAnsi="仿宋" w:cs="FangSong" w:hint="eastAsia"/>
          <w:snapToGrid w:val="0"/>
          <w:color w:val="000000"/>
          <w:kern w:val="0"/>
          <w:sz w:val="30"/>
          <w:szCs w:val="30"/>
        </w:rPr>
        <w:t>再用</w:t>
      </w:r>
      <w:r w:rsidRPr="00EF29C0">
        <w:rPr>
          <w:rFonts w:ascii="仿宋" w:eastAsia="仿宋" w:hAnsi="仿宋" w:cs="FangSong"/>
          <w:snapToGrid w:val="0"/>
          <w:color w:val="000000"/>
          <w:kern w:val="0"/>
          <w:sz w:val="30"/>
          <w:szCs w:val="30"/>
        </w:rPr>
        <w:t>“</w:t>
      </w:r>
      <w:r w:rsidRPr="000E6D13">
        <w:rPr>
          <w:rFonts w:eastAsia="仿宋" w:hAnsi="仿宋"/>
          <w:snapToGrid w:val="0"/>
          <w:color w:val="000000"/>
          <w:kern w:val="0"/>
          <w:sz w:val="30"/>
          <w:szCs w:val="30"/>
        </w:rPr>
        <w:t>生成</w:t>
      </w:r>
      <w:r w:rsidRPr="000E6D13">
        <w:rPr>
          <w:rFonts w:eastAsia="仿宋"/>
          <w:snapToGrid w:val="0"/>
          <w:color w:val="000000"/>
          <w:kern w:val="0"/>
          <w:sz w:val="30"/>
          <w:szCs w:val="30"/>
        </w:rPr>
        <w:t>word</w:t>
      </w:r>
      <w:r w:rsidRPr="000E6D13">
        <w:rPr>
          <w:rFonts w:eastAsia="仿宋" w:hAnsi="仿宋"/>
          <w:snapToGrid w:val="0"/>
          <w:color w:val="000000"/>
          <w:kern w:val="0"/>
          <w:sz w:val="30"/>
          <w:szCs w:val="30"/>
        </w:rPr>
        <w:t>提</w:t>
      </w:r>
      <w:r w:rsidRPr="00EF29C0">
        <w:rPr>
          <w:rFonts w:ascii="仿宋" w:eastAsia="仿宋" w:hAnsi="仿宋" w:cs="FangSong" w:hint="eastAsia"/>
          <w:snapToGrid w:val="0"/>
          <w:color w:val="000000"/>
          <w:kern w:val="0"/>
          <w:sz w:val="30"/>
          <w:szCs w:val="30"/>
        </w:rPr>
        <w:t>名书</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按钮生成电子版提名书（</w:t>
      </w:r>
      <w:r w:rsidRPr="000E6D13">
        <w:rPr>
          <w:rFonts w:eastAsia="仿宋" w:hAnsi="仿宋"/>
          <w:snapToGrid w:val="0"/>
          <w:color w:val="000000"/>
          <w:kern w:val="0"/>
          <w:sz w:val="30"/>
          <w:szCs w:val="30"/>
        </w:rPr>
        <w:t>word</w:t>
      </w:r>
      <w:r w:rsidRPr="000E6D13">
        <w:rPr>
          <w:rFonts w:eastAsia="仿宋" w:hAnsi="仿宋" w:hint="eastAsia"/>
          <w:snapToGrid w:val="0"/>
          <w:color w:val="000000"/>
          <w:kern w:val="0"/>
          <w:sz w:val="30"/>
          <w:szCs w:val="30"/>
        </w:rPr>
        <w:t>文件）</w:t>
      </w:r>
      <w:r w:rsidRPr="00EF29C0">
        <w:rPr>
          <w:rFonts w:ascii="仿宋" w:eastAsia="仿宋" w:hAnsi="仿宋" w:cs="FangSong" w:hint="eastAsia"/>
          <w:snapToGrid w:val="0"/>
          <w:color w:val="000000"/>
          <w:kern w:val="0"/>
          <w:sz w:val="30"/>
          <w:szCs w:val="30"/>
        </w:rPr>
        <w:t>，</w:t>
      </w:r>
      <w:r>
        <w:rPr>
          <w:rFonts w:ascii="仿宋" w:eastAsia="仿宋" w:hAnsi="仿宋" w:cs="FangSong" w:hint="eastAsia"/>
          <w:snapToGrid w:val="0"/>
          <w:color w:val="000000"/>
          <w:kern w:val="0"/>
          <w:sz w:val="30"/>
          <w:szCs w:val="30"/>
        </w:rPr>
        <w:t>最后</w:t>
      </w:r>
      <w:r w:rsidRPr="00EF29C0">
        <w:rPr>
          <w:rFonts w:ascii="仿宋" w:eastAsia="仿宋" w:hAnsi="仿宋" w:cs="FangSong" w:hint="eastAsia"/>
          <w:snapToGrid w:val="0"/>
          <w:color w:val="000000"/>
          <w:kern w:val="0"/>
          <w:sz w:val="30"/>
          <w:szCs w:val="30"/>
        </w:rPr>
        <w:t>刻录成光盘。请注意：两个电子文件的名称及后缀名切勿更改。</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1"/>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4</w:t>
      </w:r>
      <w:r w:rsidRPr="00EF29C0">
        <w:rPr>
          <w:rFonts w:ascii="仿宋" w:eastAsia="仿宋" w:hAnsi="仿宋" w:cs="FangSong" w:hint="eastAsia"/>
          <w:snapToGrid w:val="0"/>
          <w:color w:val="000000"/>
          <w:kern w:val="0"/>
          <w:sz w:val="30"/>
          <w:szCs w:val="30"/>
        </w:rPr>
        <w:t>、制定书面材料文件：用</w:t>
      </w:r>
      <w:r w:rsidRPr="00EF29C0">
        <w:rPr>
          <w:rFonts w:ascii="仿宋" w:eastAsia="仿宋" w:hAnsi="仿宋" w:cs="FangSong"/>
          <w:snapToGrid w:val="0"/>
          <w:color w:val="000000"/>
          <w:kern w:val="0"/>
          <w:sz w:val="30"/>
          <w:szCs w:val="30"/>
        </w:rPr>
        <w:t>A4</w:t>
      </w:r>
      <w:r w:rsidRPr="00EF29C0">
        <w:rPr>
          <w:rFonts w:ascii="仿宋" w:eastAsia="仿宋" w:hAnsi="仿宋" w:cs="FangSong" w:hint="eastAsia"/>
          <w:snapToGrid w:val="0"/>
          <w:color w:val="000000"/>
          <w:kern w:val="0"/>
          <w:sz w:val="30"/>
          <w:szCs w:val="30"/>
        </w:rPr>
        <w:t>纸、</w:t>
      </w:r>
      <w:r w:rsidRPr="00EF29C0">
        <w:rPr>
          <w:rFonts w:ascii="仿宋" w:eastAsia="仿宋" w:hAnsi="仿宋" w:cs="FangSong"/>
          <w:snapToGrid w:val="0"/>
          <w:color w:val="000000"/>
          <w:kern w:val="0"/>
          <w:sz w:val="30"/>
          <w:szCs w:val="30"/>
        </w:rPr>
        <w:t>4</w:t>
      </w:r>
      <w:r w:rsidRPr="00EF29C0">
        <w:rPr>
          <w:rFonts w:ascii="仿宋" w:eastAsia="仿宋" w:hAnsi="仿宋" w:cs="FangSong" w:hint="eastAsia"/>
          <w:snapToGrid w:val="0"/>
          <w:color w:val="000000"/>
          <w:kern w:val="0"/>
          <w:sz w:val="30"/>
          <w:szCs w:val="30"/>
        </w:rPr>
        <w:t>号宋体字打印电子版提名书（</w:t>
      </w:r>
      <w:r w:rsidRPr="000E6D13">
        <w:rPr>
          <w:rFonts w:eastAsia="仿宋" w:hAnsi="仿宋"/>
          <w:snapToGrid w:val="0"/>
          <w:color w:val="000000"/>
          <w:kern w:val="0"/>
          <w:sz w:val="30"/>
          <w:szCs w:val="30"/>
        </w:rPr>
        <w:t>word</w:t>
      </w:r>
      <w:r w:rsidRPr="00EF29C0">
        <w:rPr>
          <w:rFonts w:ascii="仿宋" w:eastAsia="仿宋" w:hAnsi="仿宋" w:cs="FangSong" w:hint="eastAsia"/>
          <w:snapToGrid w:val="0"/>
          <w:color w:val="000000"/>
          <w:kern w:val="0"/>
          <w:sz w:val="30"/>
          <w:szCs w:val="30"/>
        </w:rPr>
        <w:t>文件），提名人须在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提名人声明</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页签字、提名单位须在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提名单位声明</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处盖章。与填写完毕的《何梁何利基金科学与技术奖提名书》封面原件（提名通知的附件</w:t>
      </w: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）装订成册。</w:t>
      </w:r>
      <w:r w:rsidRPr="00EF29C0">
        <w:rPr>
          <w:rFonts w:ascii="仿宋" w:eastAsia="仿宋" w:hAnsi="仿宋" w:cs="FangSong"/>
          <w:snapToGrid w:val="0"/>
          <w:color w:val="000000"/>
          <w:kern w:val="0"/>
          <w:sz w:val="30"/>
          <w:szCs w:val="30"/>
        </w:rPr>
        <w:t xml:space="preserve"> </w:t>
      </w:r>
    </w:p>
    <w:p w:rsidR="00250150" w:rsidRPr="00EF29C0" w:rsidRDefault="00250150" w:rsidP="00250150">
      <w:pPr>
        <w:autoSpaceDE w:val="0"/>
        <w:autoSpaceDN w:val="0"/>
        <w:adjustRightInd w:val="0"/>
        <w:spacing w:line="520" w:lineRule="exact"/>
        <w:ind w:firstLineChars="177" w:firstLine="533"/>
        <w:rPr>
          <w:rFonts w:ascii="仿宋" w:eastAsia="仿宋" w:hAnsi="仿宋" w:cs="FangSong"/>
          <w:b/>
          <w:snapToGrid w:val="0"/>
          <w:color w:val="000000"/>
          <w:kern w:val="0"/>
          <w:sz w:val="30"/>
          <w:szCs w:val="30"/>
        </w:rPr>
      </w:pPr>
      <w:r w:rsidRPr="00EF29C0">
        <w:rPr>
          <w:rFonts w:ascii="仿宋" w:eastAsia="仿宋" w:hAnsi="仿宋" w:cs="FangSong" w:hint="eastAsia"/>
          <w:b/>
          <w:snapToGrid w:val="0"/>
          <w:color w:val="000000"/>
          <w:kern w:val="0"/>
          <w:sz w:val="30"/>
          <w:szCs w:val="30"/>
        </w:rPr>
        <w:t>三、填写要求</w:t>
      </w:r>
      <w:r w:rsidRPr="00EF29C0">
        <w:rPr>
          <w:rFonts w:ascii="仿宋" w:eastAsia="仿宋" w:hAnsi="仿宋" w:cs="FangSong"/>
          <w:b/>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《封面》：请认真手工填写提名人姓名、提名人专业、提名人单位、被提名人姓名、提名奖项。</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《从事专业》：被提名人从事科学研究、技术开发和科技创新实践取得突出成绩或主要成果所属的专业或领域，包括新兴学科、交叉学科、边缘学科领域。</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《毕业学校》：指取得最高学历时就读的学校。</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《个人简历》：请用</w:t>
      </w:r>
      <w:r w:rsidRPr="00EF29C0">
        <w:rPr>
          <w:rFonts w:ascii="仿宋" w:eastAsia="仿宋" w:hAnsi="仿宋" w:cs="FangSong"/>
          <w:snapToGrid w:val="0"/>
          <w:color w:val="000000"/>
          <w:kern w:val="0"/>
          <w:sz w:val="30"/>
          <w:szCs w:val="30"/>
        </w:rPr>
        <w:t>200</w:t>
      </w:r>
      <w:r w:rsidRPr="00EF29C0">
        <w:rPr>
          <w:rFonts w:ascii="仿宋" w:eastAsia="仿宋" w:hAnsi="仿宋" w:cs="FangSong" w:hint="eastAsia"/>
          <w:snapToGrid w:val="0"/>
          <w:color w:val="000000"/>
          <w:kern w:val="0"/>
          <w:sz w:val="30"/>
          <w:szCs w:val="30"/>
        </w:rPr>
        <w:t>字简要介绍被提名人学历、履历和从事科技工作的经历。如有在国外、境外学习和工作经历的，请说明所在学校或单位、专业领域研究方向，并注明访问学者或访问教授等身份。</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《科技成就》：请用</w:t>
      </w:r>
      <w:r w:rsidRPr="00EF29C0">
        <w:rPr>
          <w:rFonts w:ascii="仿宋" w:eastAsia="仿宋" w:hAnsi="仿宋" w:cs="FangSong"/>
          <w:snapToGrid w:val="0"/>
          <w:color w:val="000000"/>
          <w:kern w:val="0"/>
          <w:sz w:val="30"/>
          <w:szCs w:val="30"/>
        </w:rPr>
        <w:t>500-800</w:t>
      </w:r>
      <w:r w:rsidRPr="00EF29C0">
        <w:rPr>
          <w:rFonts w:ascii="仿宋" w:eastAsia="仿宋" w:hAnsi="仿宋" w:cs="FangSong" w:hint="eastAsia"/>
          <w:snapToGrid w:val="0"/>
          <w:color w:val="000000"/>
          <w:kern w:val="0"/>
          <w:sz w:val="30"/>
          <w:szCs w:val="30"/>
        </w:rPr>
        <w:t>字简要介绍被提名人</w:t>
      </w:r>
      <w:r w:rsidRPr="00EF29C0">
        <w:rPr>
          <w:rFonts w:ascii="仿宋" w:eastAsia="仿宋" w:hAnsi="仿宋" w:cs="FangSong"/>
          <w:snapToGrid w:val="0"/>
          <w:color w:val="000000"/>
          <w:kern w:val="0"/>
          <w:sz w:val="30"/>
          <w:szCs w:val="30"/>
        </w:rPr>
        <w:t>1-3</w:t>
      </w:r>
      <w:r w:rsidRPr="00EF29C0">
        <w:rPr>
          <w:rFonts w:ascii="仿宋" w:eastAsia="仿宋" w:hAnsi="仿宋" w:cs="FangSong" w:hint="eastAsia"/>
          <w:snapToGrid w:val="0"/>
          <w:color w:val="000000"/>
          <w:kern w:val="0"/>
          <w:sz w:val="30"/>
          <w:szCs w:val="30"/>
        </w:rPr>
        <w:t>项科技成果及其价值和水平，重点是近</w:t>
      </w:r>
      <w:r w:rsidRPr="00EF29C0">
        <w:rPr>
          <w:rFonts w:ascii="仿宋" w:eastAsia="仿宋" w:hAnsi="仿宋" w:cs="FangSong"/>
          <w:snapToGrid w:val="0"/>
          <w:color w:val="000000"/>
          <w:kern w:val="0"/>
          <w:sz w:val="30"/>
          <w:szCs w:val="30"/>
        </w:rPr>
        <w:t>10</w:t>
      </w:r>
      <w:r w:rsidRPr="00EF29C0">
        <w:rPr>
          <w:rFonts w:ascii="仿宋" w:eastAsia="仿宋" w:hAnsi="仿宋" w:cs="FangSong" w:hint="eastAsia"/>
          <w:snapToGrid w:val="0"/>
          <w:color w:val="000000"/>
          <w:kern w:val="0"/>
          <w:sz w:val="30"/>
          <w:szCs w:val="30"/>
        </w:rPr>
        <w:t>年来的科技成果和创新业绩（如有辅证材料可以提供</w:t>
      </w:r>
      <w:r w:rsidRPr="00EF29C0">
        <w:rPr>
          <w:rFonts w:ascii="仿宋" w:eastAsia="仿宋" w:hAnsi="仿宋" w:cs="FangSong"/>
          <w:snapToGrid w:val="0"/>
          <w:color w:val="000000"/>
          <w:kern w:val="0"/>
          <w:sz w:val="30"/>
          <w:szCs w:val="30"/>
        </w:rPr>
        <w:t>1</w:t>
      </w:r>
      <w:r w:rsidRPr="00EF29C0">
        <w:rPr>
          <w:rFonts w:ascii="仿宋" w:eastAsia="仿宋" w:hAnsi="仿宋" w:cs="FangSong" w:hint="eastAsia"/>
          <w:snapToGrid w:val="0"/>
          <w:color w:val="000000"/>
          <w:kern w:val="0"/>
          <w:sz w:val="30"/>
          <w:szCs w:val="30"/>
        </w:rPr>
        <w:t>份，与提名书分别装订</w:t>
      </w:r>
      <w:r>
        <w:rPr>
          <w:rFonts w:ascii="仿宋" w:eastAsia="仿宋" w:hAnsi="仿宋" w:cs="FangSong" w:hint="eastAsia"/>
          <w:snapToGrid w:val="0"/>
          <w:color w:val="000000"/>
          <w:kern w:val="0"/>
          <w:sz w:val="30"/>
          <w:szCs w:val="30"/>
        </w:rPr>
        <w:t>，封面格式见附件</w:t>
      </w:r>
      <w:r w:rsidRPr="00EF29C0">
        <w:rPr>
          <w:rFonts w:ascii="仿宋" w:eastAsia="仿宋" w:hAnsi="仿宋" w:cs="FangSong" w:hint="eastAsia"/>
          <w:snapToGrid w:val="0"/>
          <w:color w:val="000000"/>
          <w:kern w:val="0"/>
          <w:sz w:val="30"/>
          <w:szCs w:val="30"/>
        </w:rPr>
        <w:t>）。</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《论文发表情况》：请介绍被提名人在国际或国内公开发行刊物上发表的主要论文</w:t>
      </w:r>
      <w:r w:rsidRPr="00EF29C0">
        <w:rPr>
          <w:rFonts w:ascii="仿宋" w:eastAsia="仿宋" w:hAnsi="仿宋" w:cs="FangSong"/>
          <w:snapToGrid w:val="0"/>
          <w:color w:val="000000"/>
          <w:kern w:val="0"/>
          <w:sz w:val="30"/>
          <w:szCs w:val="30"/>
        </w:rPr>
        <w:t>5-8</w:t>
      </w:r>
      <w:r w:rsidRPr="00EF29C0">
        <w:rPr>
          <w:rFonts w:ascii="仿宋" w:eastAsia="仿宋" w:hAnsi="仿宋" w:cs="FangSong" w:hint="eastAsia"/>
          <w:snapToGrid w:val="0"/>
          <w:color w:val="000000"/>
          <w:kern w:val="0"/>
          <w:sz w:val="30"/>
          <w:szCs w:val="30"/>
        </w:rPr>
        <w:t>篇，填写格式如下：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序号、论文或专著名称、刊物名称、</w:t>
      </w:r>
      <w:r>
        <w:rPr>
          <w:rFonts w:ascii="仿宋" w:eastAsia="仿宋" w:hAnsi="仿宋" w:cs="FangSong" w:hint="eastAsia"/>
          <w:snapToGrid w:val="0"/>
          <w:color w:val="000000"/>
          <w:kern w:val="0"/>
          <w:sz w:val="30"/>
          <w:szCs w:val="30"/>
        </w:rPr>
        <w:t>发表时间</w:t>
      </w:r>
      <w:r w:rsidRPr="00EF29C0">
        <w:rPr>
          <w:rFonts w:ascii="仿宋" w:eastAsia="仿宋" w:hAnsi="仿宋" w:cs="FangSong" w:hint="eastAsia"/>
          <w:snapToGrid w:val="0"/>
          <w:color w:val="000000"/>
          <w:kern w:val="0"/>
          <w:sz w:val="30"/>
          <w:szCs w:val="30"/>
        </w:rPr>
        <w:t>、刊物期号、论文所在页码、第几作者。</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《知识产权》：介绍被提名人在国内外获得具有代表性的已授权的专利、计算机软件版权和自主品牌及其他知识产权的情况，仅在申请中的请勿提供。该栏目书写格式为：</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序号、发明专利或实用新型专利或外观设计专利或其它知识产权类型、授权号、其他必要信息。可附专利证书及权利要求书复印件。</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《获奖情况》：被提名人在国内外曾经获得的重要科技奖励情况，填写格式如下：</w:t>
      </w:r>
      <w:r w:rsidRPr="00EF29C0">
        <w:rPr>
          <w:rFonts w:ascii="仿宋" w:eastAsia="仿宋" w:hAnsi="仿宋" w:cs="FangSong"/>
          <w:snapToGrid w:val="0"/>
          <w:color w:val="000000"/>
          <w:kern w:val="0"/>
          <w:sz w:val="30"/>
          <w:szCs w:val="30"/>
        </w:rPr>
        <w:t xml:space="preserve"> </w:t>
      </w:r>
    </w:p>
    <w:p w:rsidR="00250150" w:rsidRPr="00EF29C0" w:rsidRDefault="00250150" w:rsidP="00250150">
      <w:pPr>
        <w:tabs>
          <w:tab w:val="left" w:pos="993"/>
        </w:tabs>
        <w:autoSpaceDE w:val="0"/>
        <w:autoSpaceDN w:val="0"/>
        <w:adjustRightInd w:val="0"/>
        <w:spacing w:line="520" w:lineRule="exact"/>
        <w:ind w:firstLineChars="200" w:firstLine="600"/>
        <w:rPr>
          <w:rFonts w:ascii="仿宋" w:eastAsia="仿宋" w:hAnsi="仿宋" w:cs="FangSong"/>
          <w:snapToGrid w:val="0"/>
          <w:color w:val="000000"/>
          <w:kern w:val="0"/>
          <w:sz w:val="30"/>
          <w:szCs w:val="30"/>
        </w:rPr>
      </w:pP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序号、获奖项目名称、获奖时间、颁奖部门名称、奖项名称、获奖等级、第几完成人。</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《奖项建议》：在</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科学与技术进步奖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的</w:t>
      </w:r>
      <w:r w:rsidRPr="00EF29C0">
        <w:rPr>
          <w:rFonts w:ascii="仿宋" w:eastAsia="仿宋" w:hAnsi="仿宋" w:cs="FangSong"/>
          <w:snapToGrid w:val="0"/>
          <w:color w:val="000000"/>
          <w:kern w:val="0"/>
          <w:sz w:val="30"/>
          <w:szCs w:val="30"/>
        </w:rPr>
        <w:t>17</w:t>
      </w:r>
      <w:r w:rsidRPr="00EF29C0">
        <w:rPr>
          <w:rFonts w:ascii="仿宋" w:eastAsia="仿宋" w:hAnsi="仿宋" w:cs="FangSong" w:hint="eastAsia"/>
          <w:snapToGrid w:val="0"/>
          <w:color w:val="000000"/>
          <w:kern w:val="0"/>
          <w:sz w:val="30"/>
          <w:szCs w:val="30"/>
        </w:rPr>
        <w:t>个奖项、</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科学与技术创新奖</w:t>
      </w:r>
      <w:r w:rsidRPr="00EF29C0">
        <w:rPr>
          <w:rFonts w:ascii="仿宋" w:eastAsia="仿宋" w:hAnsi="仿宋" w:cs="FangSong"/>
          <w:snapToGrid w:val="0"/>
          <w:color w:val="000000"/>
          <w:kern w:val="0"/>
          <w:sz w:val="30"/>
          <w:szCs w:val="30"/>
        </w:rPr>
        <w:t>”</w:t>
      </w:r>
      <w:r w:rsidRPr="00EF29C0">
        <w:rPr>
          <w:rFonts w:ascii="仿宋" w:eastAsia="仿宋" w:hAnsi="仿宋" w:cs="FangSong" w:hint="eastAsia"/>
          <w:snapToGrid w:val="0"/>
          <w:color w:val="000000"/>
          <w:kern w:val="0"/>
          <w:sz w:val="30"/>
          <w:szCs w:val="30"/>
        </w:rPr>
        <w:t>的</w:t>
      </w: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个奖项中，选择一项适合被提名人专业的奖项。奖项准确名称详见前文封面填写要求。注意：纸质材料与</w:t>
      </w:r>
      <w:r w:rsidRPr="00EF29C0">
        <w:rPr>
          <w:rFonts w:ascii="仿宋" w:eastAsia="仿宋" w:hAnsi="仿宋" w:cs="FangSong"/>
          <w:snapToGrid w:val="0"/>
          <w:color w:val="000000"/>
          <w:kern w:val="0"/>
          <w:sz w:val="30"/>
          <w:szCs w:val="30"/>
        </w:rPr>
        <w:t>word</w:t>
      </w:r>
      <w:r w:rsidRPr="00EF29C0">
        <w:rPr>
          <w:rFonts w:ascii="仿宋" w:eastAsia="仿宋" w:hAnsi="仿宋" w:cs="FangSong" w:hint="eastAsia"/>
          <w:snapToGrid w:val="0"/>
          <w:color w:val="000000"/>
          <w:kern w:val="0"/>
          <w:sz w:val="30"/>
          <w:szCs w:val="30"/>
        </w:rPr>
        <w:t>文件必须一致，否则视为不合格，不进入评审环节。</w:t>
      </w:r>
      <w:r w:rsidRPr="00EF29C0">
        <w:rPr>
          <w:rFonts w:ascii="仿宋" w:eastAsia="仿宋" w:hAnsi="仿宋" w:cs="FangSong"/>
          <w:snapToGrid w:val="0"/>
          <w:color w:val="000000"/>
          <w:kern w:val="0"/>
          <w:sz w:val="30"/>
          <w:szCs w:val="30"/>
        </w:rPr>
        <w:t xml:space="preserve"> </w:t>
      </w:r>
    </w:p>
    <w:p w:rsidR="00250150" w:rsidRPr="00EF29C0" w:rsidRDefault="00250150" w:rsidP="00250150">
      <w:pPr>
        <w:numPr>
          <w:ilvl w:val="2"/>
          <w:numId w:val="3"/>
        </w:numPr>
        <w:tabs>
          <w:tab w:val="left" w:pos="993"/>
        </w:tabs>
        <w:autoSpaceDE w:val="0"/>
        <w:autoSpaceDN w:val="0"/>
        <w:adjustRightInd w:val="0"/>
        <w:spacing w:line="520" w:lineRule="exact"/>
        <w:ind w:left="0" w:firstLineChars="200" w:firstLine="600"/>
        <w:rPr>
          <w:rFonts w:ascii="仿宋" w:eastAsia="仿宋" w:hAnsi="仿宋" w:cs="FangSong"/>
          <w:snapToGrid w:val="0"/>
          <w:color w:val="000000"/>
          <w:kern w:val="0"/>
          <w:sz w:val="30"/>
          <w:szCs w:val="30"/>
        </w:rPr>
      </w:pPr>
      <w:r w:rsidRPr="00EF29C0">
        <w:rPr>
          <w:rFonts w:ascii="仿宋" w:eastAsia="仿宋" w:hAnsi="仿宋" w:cs="FangSong" w:hint="eastAsia"/>
          <w:snapToGrid w:val="0"/>
          <w:color w:val="000000"/>
          <w:kern w:val="0"/>
          <w:sz w:val="30"/>
          <w:szCs w:val="30"/>
        </w:rPr>
        <w:t>《介绍三位熟悉被提名人学术成就的专家》：填写</w:t>
      </w:r>
      <w:r w:rsidRPr="00EF29C0">
        <w:rPr>
          <w:rFonts w:ascii="仿宋" w:eastAsia="仿宋" w:hAnsi="仿宋" w:cs="FangSong"/>
          <w:snapToGrid w:val="0"/>
          <w:color w:val="000000"/>
          <w:kern w:val="0"/>
          <w:sz w:val="30"/>
          <w:szCs w:val="30"/>
        </w:rPr>
        <w:t>3</w:t>
      </w:r>
      <w:r w:rsidRPr="00EF29C0">
        <w:rPr>
          <w:rFonts w:ascii="仿宋" w:eastAsia="仿宋" w:hAnsi="仿宋" w:cs="FangSong" w:hint="eastAsia"/>
          <w:snapToGrid w:val="0"/>
          <w:color w:val="000000"/>
          <w:kern w:val="0"/>
          <w:sz w:val="30"/>
          <w:szCs w:val="30"/>
        </w:rPr>
        <w:t>位熟悉被提名人科技成就的专家信息，包括姓名、性别、职务或职称、工作单位及联系电话。</w:t>
      </w:r>
      <w:r w:rsidRPr="00EF29C0">
        <w:rPr>
          <w:rFonts w:ascii="仿宋" w:eastAsia="仿宋" w:hAnsi="仿宋" w:cs="FangSong"/>
          <w:snapToGrid w:val="0"/>
          <w:color w:val="000000"/>
          <w:kern w:val="0"/>
          <w:sz w:val="30"/>
          <w:szCs w:val="30"/>
        </w:rPr>
        <w:t xml:space="preserve"> </w:t>
      </w:r>
    </w:p>
    <w:p w:rsidR="003E7C82" w:rsidRDefault="00250150" w:rsidP="00250150">
      <w:pPr>
        <w:spacing w:line="500" w:lineRule="exact"/>
        <w:ind w:firstLineChars="250" w:firstLine="750"/>
        <w:rPr>
          <w:rFonts w:ascii="仿宋_GB2312" w:eastAsia="仿宋_GB2312"/>
          <w:sz w:val="30"/>
          <w:szCs w:val="30"/>
        </w:rPr>
      </w:pPr>
      <w:r w:rsidRPr="00EF29C0">
        <w:rPr>
          <w:rFonts w:ascii="仿宋" w:eastAsia="仿宋" w:hAnsi="仿宋" w:cs="FangSong" w:hint="eastAsia"/>
          <w:snapToGrid w:val="0"/>
          <w:kern w:val="0"/>
          <w:sz w:val="30"/>
          <w:szCs w:val="30"/>
        </w:rPr>
        <w:t>注：本说明加</w:t>
      </w:r>
      <w:r w:rsidRPr="00EF29C0">
        <w:rPr>
          <w:rFonts w:ascii="仿宋" w:eastAsia="仿宋" w:hAnsi="仿宋" w:cs="FangSong"/>
          <w:snapToGrid w:val="0"/>
          <w:kern w:val="0"/>
          <w:sz w:val="30"/>
          <w:szCs w:val="30"/>
        </w:rPr>
        <w:t>“*</w:t>
      </w:r>
      <w:r w:rsidRPr="00EF29C0">
        <w:rPr>
          <w:rFonts w:ascii="仿宋" w:eastAsia="仿宋" w:hAnsi="仿宋" w:cs="FangSong" w:hint="eastAsia"/>
          <w:snapToGrid w:val="0"/>
          <w:kern w:val="0"/>
          <w:sz w:val="30"/>
          <w:szCs w:val="30"/>
        </w:rPr>
        <w:t>”项目，请提名人务必填写。</w:t>
      </w:r>
    </w:p>
    <w:p w:rsidR="003E7C82" w:rsidRPr="0052410D" w:rsidRDefault="003E7C82" w:rsidP="003E7C82">
      <w:pPr>
        <w:spacing w:line="500" w:lineRule="exact"/>
        <w:ind w:firstLineChars="200" w:firstLine="600"/>
        <w:rPr>
          <w:rFonts w:ascii="仿宋_GB2312" w:eastAsia="仿宋_GB2312"/>
          <w:sz w:val="30"/>
          <w:szCs w:val="30"/>
        </w:rPr>
      </w:pPr>
    </w:p>
    <w:p w:rsidR="00E3022C" w:rsidRPr="003E7C82" w:rsidRDefault="00E3022C"/>
    <w:sectPr w:rsidR="00E3022C" w:rsidRPr="003E7C82" w:rsidSect="00633057">
      <w:footerReference w:type="even" r:id="rId7"/>
      <w:footerReference w:type="default" r:id="rId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894" w:rsidRDefault="00371894" w:rsidP="003E7C82">
      <w:r>
        <w:separator/>
      </w:r>
    </w:p>
  </w:endnote>
  <w:endnote w:type="continuationSeparator" w:id="0">
    <w:p w:rsidR="00371894" w:rsidRDefault="00371894" w:rsidP="003E7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FA3" w:rsidRDefault="006C6B33" w:rsidP="00F8618E">
    <w:pPr>
      <w:pStyle w:val="a5"/>
      <w:framePr w:wrap="around" w:vAnchor="text" w:hAnchor="margin" w:xAlign="center" w:y="1"/>
      <w:rPr>
        <w:rStyle w:val="a7"/>
      </w:rPr>
    </w:pPr>
    <w:r>
      <w:rPr>
        <w:rStyle w:val="a7"/>
      </w:rPr>
      <w:fldChar w:fldCharType="begin"/>
    </w:r>
    <w:r w:rsidR="00DD26A8">
      <w:rPr>
        <w:rStyle w:val="a7"/>
      </w:rPr>
      <w:instrText xml:space="preserve">PAGE  </w:instrText>
    </w:r>
    <w:r>
      <w:rPr>
        <w:rStyle w:val="a7"/>
      </w:rPr>
      <w:fldChar w:fldCharType="end"/>
    </w:r>
  </w:p>
  <w:p w:rsidR="00882FA3" w:rsidRDefault="006D7FD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FA3" w:rsidRDefault="006C6B33" w:rsidP="00F8618E">
    <w:pPr>
      <w:pStyle w:val="a5"/>
      <w:framePr w:wrap="around" w:vAnchor="text" w:hAnchor="margin" w:xAlign="center" w:y="1"/>
      <w:rPr>
        <w:rStyle w:val="a7"/>
      </w:rPr>
    </w:pPr>
    <w:r>
      <w:rPr>
        <w:rStyle w:val="a7"/>
      </w:rPr>
      <w:fldChar w:fldCharType="begin"/>
    </w:r>
    <w:r w:rsidR="00DD26A8">
      <w:rPr>
        <w:rStyle w:val="a7"/>
      </w:rPr>
      <w:instrText xml:space="preserve">PAGE  </w:instrText>
    </w:r>
    <w:r>
      <w:rPr>
        <w:rStyle w:val="a7"/>
      </w:rPr>
      <w:fldChar w:fldCharType="separate"/>
    </w:r>
    <w:r w:rsidR="00411934">
      <w:rPr>
        <w:rStyle w:val="a7"/>
        <w:noProof/>
      </w:rPr>
      <w:t>1</w:t>
    </w:r>
    <w:r>
      <w:rPr>
        <w:rStyle w:val="a7"/>
      </w:rPr>
      <w:fldChar w:fldCharType="end"/>
    </w:r>
  </w:p>
  <w:p w:rsidR="00882FA3" w:rsidRDefault="006D7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894" w:rsidRDefault="00371894" w:rsidP="003E7C82">
      <w:r>
        <w:separator/>
      </w:r>
    </w:p>
  </w:footnote>
  <w:footnote w:type="continuationSeparator" w:id="0">
    <w:p w:rsidR="00371894" w:rsidRDefault="00371894" w:rsidP="003E7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218EA"/>
    <w:multiLevelType w:val="hybridMultilevel"/>
    <w:tmpl w:val="D94E416C"/>
    <w:lvl w:ilvl="0" w:tplc="DE0C0082">
      <w:start w:val="1"/>
      <w:numFmt w:val="japaneseCounting"/>
      <w:lvlText w:val="%1、"/>
      <w:lvlJc w:val="left"/>
      <w:pPr>
        <w:ind w:left="1321" w:hanging="720"/>
      </w:pPr>
      <w:rPr>
        <w:rFonts w:hint="default"/>
      </w:rPr>
    </w:lvl>
    <w:lvl w:ilvl="1" w:tplc="04090019" w:tentative="1">
      <w:start w:val="1"/>
      <w:numFmt w:val="lowerLetter"/>
      <w:lvlText w:val="%2)"/>
      <w:lvlJc w:val="left"/>
      <w:pPr>
        <w:ind w:left="1441" w:hanging="420"/>
      </w:pPr>
    </w:lvl>
    <w:lvl w:ilvl="2" w:tplc="0409001B" w:tentative="1">
      <w:start w:val="1"/>
      <w:numFmt w:val="lowerRoman"/>
      <w:lvlText w:val="%3."/>
      <w:lvlJc w:val="right"/>
      <w:pPr>
        <w:ind w:left="1861" w:hanging="420"/>
      </w:pPr>
    </w:lvl>
    <w:lvl w:ilvl="3" w:tplc="0409000F" w:tentative="1">
      <w:start w:val="1"/>
      <w:numFmt w:val="decimal"/>
      <w:lvlText w:val="%4."/>
      <w:lvlJc w:val="left"/>
      <w:pPr>
        <w:ind w:left="2281" w:hanging="420"/>
      </w:pPr>
    </w:lvl>
    <w:lvl w:ilvl="4" w:tplc="04090019" w:tentative="1">
      <w:start w:val="1"/>
      <w:numFmt w:val="lowerLetter"/>
      <w:lvlText w:val="%5)"/>
      <w:lvlJc w:val="left"/>
      <w:pPr>
        <w:ind w:left="2701" w:hanging="420"/>
      </w:pPr>
    </w:lvl>
    <w:lvl w:ilvl="5" w:tplc="0409001B" w:tentative="1">
      <w:start w:val="1"/>
      <w:numFmt w:val="lowerRoman"/>
      <w:lvlText w:val="%6."/>
      <w:lvlJc w:val="right"/>
      <w:pPr>
        <w:ind w:left="3121" w:hanging="420"/>
      </w:pPr>
    </w:lvl>
    <w:lvl w:ilvl="6" w:tplc="0409000F" w:tentative="1">
      <w:start w:val="1"/>
      <w:numFmt w:val="decimal"/>
      <w:lvlText w:val="%7."/>
      <w:lvlJc w:val="left"/>
      <w:pPr>
        <w:ind w:left="3541" w:hanging="420"/>
      </w:pPr>
    </w:lvl>
    <w:lvl w:ilvl="7" w:tplc="04090019" w:tentative="1">
      <w:start w:val="1"/>
      <w:numFmt w:val="lowerLetter"/>
      <w:lvlText w:val="%8)"/>
      <w:lvlJc w:val="left"/>
      <w:pPr>
        <w:ind w:left="3961" w:hanging="420"/>
      </w:pPr>
    </w:lvl>
    <w:lvl w:ilvl="8" w:tplc="0409001B" w:tentative="1">
      <w:start w:val="1"/>
      <w:numFmt w:val="lowerRoman"/>
      <w:lvlText w:val="%9."/>
      <w:lvlJc w:val="right"/>
      <w:pPr>
        <w:ind w:left="4381" w:hanging="420"/>
      </w:pPr>
    </w:lvl>
  </w:abstractNum>
  <w:abstractNum w:abstractNumId="1" w15:restartNumberingAfterBreak="0">
    <w:nsid w:val="65ED71E7"/>
    <w:multiLevelType w:val="hybridMultilevel"/>
    <w:tmpl w:val="CB561E26"/>
    <w:lvl w:ilvl="0" w:tplc="3A9CBEF8">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69000458"/>
    <w:multiLevelType w:val="hybridMultilevel"/>
    <w:tmpl w:val="A148E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7C82"/>
    <w:rsid w:val="0000622C"/>
    <w:rsid w:val="00011A5B"/>
    <w:rsid w:val="00044333"/>
    <w:rsid w:val="00057095"/>
    <w:rsid w:val="0006122C"/>
    <w:rsid w:val="00062FD3"/>
    <w:rsid w:val="00063E0B"/>
    <w:rsid w:val="000901F5"/>
    <w:rsid w:val="000A7992"/>
    <w:rsid w:val="000B0A95"/>
    <w:rsid w:val="000B1E51"/>
    <w:rsid w:val="000C0566"/>
    <w:rsid w:val="000E5482"/>
    <w:rsid w:val="000E5752"/>
    <w:rsid w:val="000F3921"/>
    <w:rsid w:val="001134FB"/>
    <w:rsid w:val="00136D7D"/>
    <w:rsid w:val="001450F7"/>
    <w:rsid w:val="0014782C"/>
    <w:rsid w:val="001517CC"/>
    <w:rsid w:val="00160A13"/>
    <w:rsid w:val="001620B1"/>
    <w:rsid w:val="00186F36"/>
    <w:rsid w:val="001B220E"/>
    <w:rsid w:val="001B6DDD"/>
    <w:rsid w:val="001D791B"/>
    <w:rsid w:val="002134BE"/>
    <w:rsid w:val="00214218"/>
    <w:rsid w:val="0021558F"/>
    <w:rsid w:val="0024242B"/>
    <w:rsid w:val="00250150"/>
    <w:rsid w:val="00263358"/>
    <w:rsid w:val="002633A6"/>
    <w:rsid w:val="00275C9B"/>
    <w:rsid w:val="00283D47"/>
    <w:rsid w:val="002868F0"/>
    <w:rsid w:val="002A0D42"/>
    <w:rsid w:val="002A208F"/>
    <w:rsid w:val="002B1612"/>
    <w:rsid w:val="002B5FFE"/>
    <w:rsid w:val="002C63DC"/>
    <w:rsid w:val="002C66D2"/>
    <w:rsid w:val="002E4008"/>
    <w:rsid w:val="002E7278"/>
    <w:rsid w:val="002F2E4F"/>
    <w:rsid w:val="003017F4"/>
    <w:rsid w:val="0031031A"/>
    <w:rsid w:val="00320498"/>
    <w:rsid w:val="00335D26"/>
    <w:rsid w:val="00362B06"/>
    <w:rsid w:val="00371894"/>
    <w:rsid w:val="00372519"/>
    <w:rsid w:val="00397497"/>
    <w:rsid w:val="003B4BFE"/>
    <w:rsid w:val="003C7AA5"/>
    <w:rsid w:val="003E69BD"/>
    <w:rsid w:val="003E7C82"/>
    <w:rsid w:val="003F2DA7"/>
    <w:rsid w:val="00401A7F"/>
    <w:rsid w:val="00411934"/>
    <w:rsid w:val="00420E5F"/>
    <w:rsid w:val="0042145A"/>
    <w:rsid w:val="00430CF4"/>
    <w:rsid w:val="00444E96"/>
    <w:rsid w:val="00454F15"/>
    <w:rsid w:val="00485638"/>
    <w:rsid w:val="00486C17"/>
    <w:rsid w:val="004A7171"/>
    <w:rsid w:val="004B239F"/>
    <w:rsid w:val="004C09E2"/>
    <w:rsid w:val="004C0AA5"/>
    <w:rsid w:val="004C79F7"/>
    <w:rsid w:val="004D52F9"/>
    <w:rsid w:val="00542523"/>
    <w:rsid w:val="00547CDD"/>
    <w:rsid w:val="005520E5"/>
    <w:rsid w:val="0056240B"/>
    <w:rsid w:val="0056322F"/>
    <w:rsid w:val="00567C71"/>
    <w:rsid w:val="00577E7B"/>
    <w:rsid w:val="00581F55"/>
    <w:rsid w:val="00583529"/>
    <w:rsid w:val="005A6772"/>
    <w:rsid w:val="005A7BF7"/>
    <w:rsid w:val="005B0D64"/>
    <w:rsid w:val="005B4EC8"/>
    <w:rsid w:val="005C0554"/>
    <w:rsid w:val="005C1619"/>
    <w:rsid w:val="005C69D5"/>
    <w:rsid w:val="005D6555"/>
    <w:rsid w:val="00610051"/>
    <w:rsid w:val="00633057"/>
    <w:rsid w:val="0064468F"/>
    <w:rsid w:val="006462AF"/>
    <w:rsid w:val="00650CAA"/>
    <w:rsid w:val="00661C1B"/>
    <w:rsid w:val="006623EC"/>
    <w:rsid w:val="00665DF8"/>
    <w:rsid w:val="006703D1"/>
    <w:rsid w:val="00670776"/>
    <w:rsid w:val="00687C2B"/>
    <w:rsid w:val="006A2BD6"/>
    <w:rsid w:val="006C04D3"/>
    <w:rsid w:val="006C356E"/>
    <w:rsid w:val="006C6B33"/>
    <w:rsid w:val="006D3C7A"/>
    <w:rsid w:val="006D6486"/>
    <w:rsid w:val="006D6C26"/>
    <w:rsid w:val="006D790C"/>
    <w:rsid w:val="006D7FD8"/>
    <w:rsid w:val="006E0983"/>
    <w:rsid w:val="006E476D"/>
    <w:rsid w:val="006E5A0A"/>
    <w:rsid w:val="006F1B31"/>
    <w:rsid w:val="006F1C11"/>
    <w:rsid w:val="006F773A"/>
    <w:rsid w:val="00707C94"/>
    <w:rsid w:val="00722ED3"/>
    <w:rsid w:val="007270E5"/>
    <w:rsid w:val="00731974"/>
    <w:rsid w:val="00747A10"/>
    <w:rsid w:val="00762901"/>
    <w:rsid w:val="00767C68"/>
    <w:rsid w:val="0078305B"/>
    <w:rsid w:val="00785710"/>
    <w:rsid w:val="007B4B34"/>
    <w:rsid w:val="007E5758"/>
    <w:rsid w:val="007E63FA"/>
    <w:rsid w:val="008045D8"/>
    <w:rsid w:val="0080734E"/>
    <w:rsid w:val="008325DB"/>
    <w:rsid w:val="00834E77"/>
    <w:rsid w:val="00841A15"/>
    <w:rsid w:val="00843F76"/>
    <w:rsid w:val="00851A81"/>
    <w:rsid w:val="00852CDB"/>
    <w:rsid w:val="00855678"/>
    <w:rsid w:val="00860526"/>
    <w:rsid w:val="00894B9A"/>
    <w:rsid w:val="008B4E41"/>
    <w:rsid w:val="008E1DE1"/>
    <w:rsid w:val="00915664"/>
    <w:rsid w:val="00943966"/>
    <w:rsid w:val="0095658D"/>
    <w:rsid w:val="00963E75"/>
    <w:rsid w:val="009725D5"/>
    <w:rsid w:val="00976484"/>
    <w:rsid w:val="00981C4B"/>
    <w:rsid w:val="00987FD1"/>
    <w:rsid w:val="009A6C20"/>
    <w:rsid w:val="009B3D34"/>
    <w:rsid w:val="009C448E"/>
    <w:rsid w:val="009D6DC4"/>
    <w:rsid w:val="009E00BD"/>
    <w:rsid w:val="009E5AAF"/>
    <w:rsid w:val="009F5F5C"/>
    <w:rsid w:val="00A46F9C"/>
    <w:rsid w:val="00A47E02"/>
    <w:rsid w:val="00A84C64"/>
    <w:rsid w:val="00A873BB"/>
    <w:rsid w:val="00A93FBD"/>
    <w:rsid w:val="00AA732D"/>
    <w:rsid w:val="00AB5209"/>
    <w:rsid w:val="00AD1E4F"/>
    <w:rsid w:val="00AE7999"/>
    <w:rsid w:val="00AF5F1E"/>
    <w:rsid w:val="00B11A79"/>
    <w:rsid w:val="00B1278E"/>
    <w:rsid w:val="00B2437F"/>
    <w:rsid w:val="00B25AE6"/>
    <w:rsid w:val="00B31609"/>
    <w:rsid w:val="00B50375"/>
    <w:rsid w:val="00B50E00"/>
    <w:rsid w:val="00B53615"/>
    <w:rsid w:val="00B66531"/>
    <w:rsid w:val="00B70109"/>
    <w:rsid w:val="00B70392"/>
    <w:rsid w:val="00B726B4"/>
    <w:rsid w:val="00B727AF"/>
    <w:rsid w:val="00B73BEF"/>
    <w:rsid w:val="00B91C96"/>
    <w:rsid w:val="00B94295"/>
    <w:rsid w:val="00BA28B6"/>
    <w:rsid w:val="00BA5525"/>
    <w:rsid w:val="00BB18E7"/>
    <w:rsid w:val="00BB4476"/>
    <w:rsid w:val="00BE1DFD"/>
    <w:rsid w:val="00BE6F23"/>
    <w:rsid w:val="00BF062E"/>
    <w:rsid w:val="00BF0E7D"/>
    <w:rsid w:val="00BF151B"/>
    <w:rsid w:val="00BF2036"/>
    <w:rsid w:val="00C051FB"/>
    <w:rsid w:val="00C06331"/>
    <w:rsid w:val="00C11AE5"/>
    <w:rsid w:val="00C12356"/>
    <w:rsid w:val="00C27035"/>
    <w:rsid w:val="00C3630F"/>
    <w:rsid w:val="00C41E4C"/>
    <w:rsid w:val="00C458F1"/>
    <w:rsid w:val="00C72909"/>
    <w:rsid w:val="00C75E3E"/>
    <w:rsid w:val="00C82B3F"/>
    <w:rsid w:val="00C93270"/>
    <w:rsid w:val="00C93C83"/>
    <w:rsid w:val="00CB3D3F"/>
    <w:rsid w:val="00CC2295"/>
    <w:rsid w:val="00CF3217"/>
    <w:rsid w:val="00D22679"/>
    <w:rsid w:val="00D22BC8"/>
    <w:rsid w:val="00D31260"/>
    <w:rsid w:val="00D3130A"/>
    <w:rsid w:val="00D37B21"/>
    <w:rsid w:val="00D42DC0"/>
    <w:rsid w:val="00D4345A"/>
    <w:rsid w:val="00D51111"/>
    <w:rsid w:val="00D54FF3"/>
    <w:rsid w:val="00D56957"/>
    <w:rsid w:val="00D604B3"/>
    <w:rsid w:val="00D7185C"/>
    <w:rsid w:val="00D834AA"/>
    <w:rsid w:val="00DC3985"/>
    <w:rsid w:val="00DD0F50"/>
    <w:rsid w:val="00DD2452"/>
    <w:rsid w:val="00DD26A8"/>
    <w:rsid w:val="00DF0FD0"/>
    <w:rsid w:val="00E12F51"/>
    <w:rsid w:val="00E14F78"/>
    <w:rsid w:val="00E3022C"/>
    <w:rsid w:val="00E44135"/>
    <w:rsid w:val="00E47A8E"/>
    <w:rsid w:val="00E555FA"/>
    <w:rsid w:val="00E6052A"/>
    <w:rsid w:val="00E82295"/>
    <w:rsid w:val="00E823AB"/>
    <w:rsid w:val="00E97A12"/>
    <w:rsid w:val="00EA552B"/>
    <w:rsid w:val="00EA7605"/>
    <w:rsid w:val="00EB007E"/>
    <w:rsid w:val="00EB5CD7"/>
    <w:rsid w:val="00EB5E9E"/>
    <w:rsid w:val="00EC094F"/>
    <w:rsid w:val="00EC6943"/>
    <w:rsid w:val="00ED5021"/>
    <w:rsid w:val="00EF76C9"/>
    <w:rsid w:val="00F0082C"/>
    <w:rsid w:val="00F038E8"/>
    <w:rsid w:val="00F135FF"/>
    <w:rsid w:val="00F14777"/>
    <w:rsid w:val="00F31224"/>
    <w:rsid w:val="00F41788"/>
    <w:rsid w:val="00F425B3"/>
    <w:rsid w:val="00F437A7"/>
    <w:rsid w:val="00F51850"/>
    <w:rsid w:val="00F539D6"/>
    <w:rsid w:val="00F608AA"/>
    <w:rsid w:val="00F8603F"/>
    <w:rsid w:val="00F873B7"/>
    <w:rsid w:val="00F93BD2"/>
    <w:rsid w:val="00F93BE9"/>
    <w:rsid w:val="00FB540A"/>
    <w:rsid w:val="00FB59D3"/>
    <w:rsid w:val="00FC23E8"/>
    <w:rsid w:val="00FC27EA"/>
    <w:rsid w:val="00FD6967"/>
    <w:rsid w:val="00FD71FB"/>
    <w:rsid w:val="00FD75A0"/>
    <w:rsid w:val="00FE3D6A"/>
    <w:rsid w:val="00FF6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9BC38CB-DC1C-45E3-A67F-68D6DE91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7C82"/>
    <w:pPr>
      <w:widowControl w:val="0"/>
      <w:jc w:val="both"/>
    </w:pPr>
    <w:rPr>
      <w:rFonts w:ascii="Gulim" w:eastAsia="宋体" w:hAnsi="Gulim"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7C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7C82"/>
    <w:rPr>
      <w:sz w:val="18"/>
      <w:szCs w:val="18"/>
    </w:rPr>
  </w:style>
  <w:style w:type="paragraph" w:styleId="a5">
    <w:name w:val="footer"/>
    <w:basedOn w:val="a"/>
    <w:link w:val="a6"/>
    <w:unhideWhenUsed/>
    <w:rsid w:val="003E7C8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E7C82"/>
    <w:rPr>
      <w:sz w:val="18"/>
      <w:szCs w:val="18"/>
    </w:rPr>
  </w:style>
  <w:style w:type="character" w:styleId="a7">
    <w:name w:val="page number"/>
    <w:basedOn w:val="a0"/>
    <w:rsid w:val="003E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Sun Yueqing</cp:lastModifiedBy>
  <cp:revision>2</cp:revision>
  <dcterms:created xsi:type="dcterms:W3CDTF">2019-06-09T15:34:00Z</dcterms:created>
  <dcterms:modified xsi:type="dcterms:W3CDTF">2019-06-09T15:34:00Z</dcterms:modified>
</cp:coreProperties>
</file>