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F73" w:rsidRDefault="009D1F73" w:rsidP="009D1F73">
      <w:pPr>
        <w:spacing w:line="312" w:lineRule="auto"/>
        <w:ind w:right="660"/>
        <w:jc w:val="left"/>
        <w:rPr>
          <w:rFonts w:ascii="仿宋_GB2312" w:eastAsia="仿宋_GB2312" w:hAnsi="宋体" w:hint="eastAsia"/>
          <w:kern w:val="0"/>
          <w:sz w:val="28"/>
          <w:szCs w:val="28"/>
        </w:rPr>
      </w:pPr>
      <w:bookmarkStart w:id="0" w:name="_GoBack"/>
      <w:bookmarkEnd w:id="0"/>
      <w:r>
        <w:rPr>
          <w:rFonts w:ascii="仿宋_GB2312" w:eastAsia="仿宋_GB2312" w:hAnsi="宋体" w:hint="eastAsia"/>
          <w:kern w:val="0"/>
          <w:sz w:val="28"/>
          <w:szCs w:val="28"/>
        </w:rPr>
        <w:t>附件3：</w:t>
      </w:r>
    </w:p>
    <w:p w:rsidR="009D1F73" w:rsidRDefault="009D1F73" w:rsidP="009D1F73">
      <w:pPr>
        <w:jc w:val="center"/>
        <w:rPr>
          <w:rFonts w:ascii="华文中宋" w:eastAsia="华文中宋" w:hAnsi="华文中宋" w:hint="eastAsia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哈尔滨工业大学本科生评教指标</w:t>
      </w:r>
    </w:p>
    <w:p w:rsidR="009D1F73" w:rsidRDefault="009D1F73" w:rsidP="009D1F73">
      <w:pPr>
        <w:spacing w:beforeLines="100" w:before="312" w:afterLines="50" w:after="156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一、评课、评教材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9"/>
        <w:gridCol w:w="1444"/>
        <w:gridCol w:w="2482"/>
        <w:gridCol w:w="1040"/>
        <w:gridCol w:w="1518"/>
        <w:gridCol w:w="1284"/>
        <w:gridCol w:w="1048"/>
        <w:gridCol w:w="675"/>
      </w:tblGrid>
      <w:tr w:rsidR="009D1F73" w:rsidTr="00EA2B17">
        <w:trPr>
          <w:trHeight w:val="624"/>
        </w:trPr>
        <w:tc>
          <w:tcPr>
            <w:tcW w:w="429" w:type="dxa"/>
            <w:vAlign w:val="center"/>
          </w:tcPr>
          <w:p w:rsidR="009D1F73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1444" w:type="dxa"/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指标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评价内容</w:t>
            </w:r>
          </w:p>
        </w:tc>
        <w:tc>
          <w:tcPr>
            <w:tcW w:w="4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675" w:type="dxa"/>
            <w:tcBorders>
              <w:lef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其它</w:t>
            </w:r>
          </w:p>
        </w:tc>
      </w:tr>
      <w:tr w:rsidR="009D1F73" w:rsidTr="00EA2B17">
        <w:trPr>
          <w:trHeight w:val="624"/>
        </w:trPr>
        <w:tc>
          <w:tcPr>
            <w:tcW w:w="429" w:type="dxa"/>
            <w:vAlign w:val="center"/>
          </w:tcPr>
          <w:p w:rsidR="009D1F73" w:rsidRDefault="009D1F73" w:rsidP="00EA2B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44" w:type="dxa"/>
            <w:vAlign w:val="center"/>
          </w:tcPr>
          <w:p w:rsidR="009D1F73" w:rsidRDefault="009D1F73" w:rsidP="00EA2B17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课程重要度</w:t>
            </w:r>
          </w:p>
        </w:tc>
        <w:tc>
          <w:tcPr>
            <w:tcW w:w="2482" w:type="dxa"/>
            <w:vAlign w:val="center"/>
          </w:tcPr>
          <w:p w:rsidR="009D1F73" w:rsidRDefault="009D1F73" w:rsidP="00EA2B17">
            <w:pPr>
              <w:widowControl/>
              <w:snapToGrid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学好本课对提升我的能力和素质很重要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很重要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较重要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不重要</w:t>
            </w:r>
          </w:p>
        </w:tc>
        <w:tc>
          <w:tcPr>
            <w:tcW w:w="1048" w:type="dxa"/>
            <w:tcBorders>
              <w:top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说不清</w:t>
            </w:r>
          </w:p>
        </w:tc>
        <w:tc>
          <w:tcPr>
            <w:tcW w:w="675" w:type="dxa"/>
            <w:vAlign w:val="center"/>
          </w:tcPr>
          <w:p w:rsidR="009D1F73" w:rsidRDefault="009D1F73" w:rsidP="00EA2B17">
            <w:pPr>
              <w:widowControl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9D1F73" w:rsidTr="00EA2B17">
        <w:trPr>
          <w:trHeight w:val="624"/>
        </w:trPr>
        <w:tc>
          <w:tcPr>
            <w:tcW w:w="429" w:type="dxa"/>
            <w:vAlign w:val="center"/>
          </w:tcPr>
          <w:p w:rsidR="009D1F73" w:rsidRDefault="009D1F73" w:rsidP="00EA2B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44" w:type="dxa"/>
            <w:vAlign w:val="center"/>
          </w:tcPr>
          <w:p w:rsidR="009D1F73" w:rsidRDefault="009D1F73" w:rsidP="00EA2B17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课程挑战度</w:t>
            </w:r>
          </w:p>
        </w:tc>
        <w:tc>
          <w:tcPr>
            <w:tcW w:w="2482" w:type="dxa"/>
            <w:vAlign w:val="center"/>
          </w:tcPr>
          <w:p w:rsidR="009D1F73" w:rsidRDefault="009D1F73" w:rsidP="00EA2B17">
            <w:pPr>
              <w:widowControl/>
              <w:snapToGrid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课程内容有挑战度，需要努力才能学会</w:t>
            </w:r>
          </w:p>
        </w:tc>
        <w:tc>
          <w:tcPr>
            <w:tcW w:w="1040" w:type="dxa"/>
            <w:vAlign w:val="center"/>
          </w:tcPr>
          <w:p w:rsidR="009D1F73" w:rsidRDefault="009D1F73" w:rsidP="00EA2B17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努力也学不会</w:t>
            </w:r>
          </w:p>
        </w:tc>
        <w:tc>
          <w:tcPr>
            <w:tcW w:w="1518" w:type="dxa"/>
            <w:vAlign w:val="center"/>
          </w:tcPr>
          <w:p w:rsidR="009D1F73" w:rsidRDefault="009D1F73" w:rsidP="00EA2B17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认真听课加复习才能学会</w:t>
            </w:r>
          </w:p>
        </w:tc>
        <w:tc>
          <w:tcPr>
            <w:tcW w:w="1284" w:type="dxa"/>
            <w:vAlign w:val="center"/>
          </w:tcPr>
          <w:p w:rsidR="009D1F73" w:rsidRDefault="009D1F73" w:rsidP="00EA2B17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听好课就能学会</w:t>
            </w:r>
          </w:p>
        </w:tc>
        <w:tc>
          <w:tcPr>
            <w:tcW w:w="1048" w:type="dxa"/>
            <w:vAlign w:val="center"/>
          </w:tcPr>
          <w:p w:rsidR="009D1F73" w:rsidRDefault="009D1F73" w:rsidP="00EA2B17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自学即可学会</w:t>
            </w:r>
          </w:p>
        </w:tc>
        <w:tc>
          <w:tcPr>
            <w:tcW w:w="675" w:type="dxa"/>
            <w:vAlign w:val="center"/>
          </w:tcPr>
          <w:p w:rsidR="009D1F73" w:rsidRDefault="009D1F73" w:rsidP="00EA2B17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D1F73" w:rsidTr="00EA2B17">
        <w:trPr>
          <w:trHeight w:val="624"/>
        </w:trPr>
        <w:tc>
          <w:tcPr>
            <w:tcW w:w="429" w:type="dxa"/>
            <w:vAlign w:val="center"/>
          </w:tcPr>
          <w:p w:rsidR="009D1F73" w:rsidRDefault="009D1F73" w:rsidP="00EA2B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44" w:type="dxa"/>
            <w:vAlign w:val="center"/>
          </w:tcPr>
          <w:p w:rsidR="009D1F73" w:rsidRDefault="009D1F73" w:rsidP="00EA2B17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作业量</w:t>
            </w:r>
          </w:p>
        </w:tc>
        <w:tc>
          <w:tcPr>
            <w:tcW w:w="2482" w:type="dxa"/>
            <w:vAlign w:val="center"/>
          </w:tcPr>
          <w:p w:rsidR="009D1F73" w:rsidRDefault="009D1F73" w:rsidP="00EA2B17">
            <w:pPr>
              <w:widowControl/>
              <w:snapToGrid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课后安排的作业量和难度比较合适</w:t>
            </w:r>
          </w:p>
        </w:tc>
        <w:tc>
          <w:tcPr>
            <w:tcW w:w="1040" w:type="dxa"/>
            <w:vAlign w:val="center"/>
          </w:tcPr>
          <w:p w:rsidR="009D1F73" w:rsidRDefault="009D1F73" w:rsidP="00EA2B17">
            <w:pPr>
              <w:widowControl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作业任务太多</w:t>
            </w:r>
          </w:p>
        </w:tc>
        <w:tc>
          <w:tcPr>
            <w:tcW w:w="1518" w:type="dxa"/>
            <w:vAlign w:val="center"/>
          </w:tcPr>
          <w:p w:rsidR="009D1F73" w:rsidRDefault="009D1F73" w:rsidP="00EA2B17">
            <w:pPr>
              <w:widowControl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作业量适度</w:t>
            </w:r>
          </w:p>
        </w:tc>
        <w:tc>
          <w:tcPr>
            <w:tcW w:w="1284" w:type="dxa"/>
            <w:vAlign w:val="center"/>
          </w:tcPr>
          <w:p w:rsidR="009D1F73" w:rsidRDefault="009D1F73" w:rsidP="00EA2B17">
            <w:pPr>
              <w:widowControl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作业很少</w:t>
            </w:r>
          </w:p>
        </w:tc>
        <w:tc>
          <w:tcPr>
            <w:tcW w:w="1048" w:type="dxa"/>
            <w:vAlign w:val="center"/>
          </w:tcPr>
          <w:p w:rsidR="009D1F73" w:rsidRDefault="009D1F73" w:rsidP="00EA2B17">
            <w:pPr>
              <w:widowControl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没作业</w:t>
            </w:r>
          </w:p>
        </w:tc>
        <w:tc>
          <w:tcPr>
            <w:tcW w:w="675" w:type="dxa"/>
            <w:vAlign w:val="center"/>
          </w:tcPr>
          <w:p w:rsidR="009D1F73" w:rsidRDefault="009D1F73" w:rsidP="00EA2B17">
            <w:pPr>
              <w:widowControl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9D1F73" w:rsidTr="00EA2B17">
        <w:trPr>
          <w:trHeight w:val="624"/>
        </w:trPr>
        <w:tc>
          <w:tcPr>
            <w:tcW w:w="429" w:type="dxa"/>
            <w:vAlign w:val="center"/>
          </w:tcPr>
          <w:p w:rsidR="009D1F73" w:rsidRDefault="009D1F73" w:rsidP="00EA2B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44" w:type="dxa"/>
            <w:vAlign w:val="center"/>
          </w:tcPr>
          <w:p w:rsidR="009D1F73" w:rsidRDefault="009D1F73" w:rsidP="00EA2B17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教材满意度</w:t>
            </w:r>
          </w:p>
        </w:tc>
        <w:tc>
          <w:tcPr>
            <w:tcW w:w="2482" w:type="dxa"/>
            <w:vAlign w:val="center"/>
          </w:tcPr>
          <w:p w:rsidR="009D1F73" w:rsidRDefault="009D1F73" w:rsidP="00EA2B17">
            <w:pPr>
              <w:widowControl/>
              <w:snapToGrid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选用的教材或参考书对学习很有帮助</w:t>
            </w:r>
          </w:p>
        </w:tc>
        <w:tc>
          <w:tcPr>
            <w:tcW w:w="1040" w:type="dxa"/>
            <w:vAlign w:val="center"/>
          </w:tcPr>
          <w:p w:rsidR="009D1F73" w:rsidRDefault="009D1F73" w:rsidP="00EA2B17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很满意</w:t>
            </w:r>
          </w:p>
        </w:tc>
        <w:tc>
          <w:tcPr>
            <w:tcW w:w="1518" w:type="dxa"/>
            <w:vAlign w:val="center"/>
          </w:tcPr>
          <w:p w:rsidR="009D1F73" w:rsidRDefault="009D1F73" w:rsidP="00EA2B17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较满意</w:t>
            </w:r>
          </w:p>
        </w:tc>
        <w:tc>
          <w:tcPr>
            <w:tcW w:w="1284" w:type="dxa"/>
            <w:vAlign w:val="center"/>
          </w:tcPr>
          <w:p w:rsidR="009D1F73" w:rsidRDefault="009D1F73" w:rsidP="00EA2B17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不满意</w:t>
            </w:r>
          </w:p>
        </w:tc>
        <w:tc>
          <w:tcPr>
            <w:tcW w:w="1048" w:type="dxa"/>
            <w:vAlign w:val="center"/>
          </w:tcPr>
          <w:p w:rsidR="009D1F73" w:rsidRDefault="009D1F73" w:rsidP="00EA2B17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没教材</w:t>
            </w:r>
          </w:p>
        </w:tc>
        <w:tc>
          <w:tcPr>
            <w:tcW w:w="675" w:type="dxa"/>
            <w:vAlign w:val="center"/>
          </w:tcPr>
          <w:p w:rsidR="009D1F73" w:rsidRDefault="009D1F73" w:rsidP="00EA2B17">
            <w:pPr>
              <w:widowControl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9D1F73" w:rsidRDefault="009D1F73" w:rsidP="009D1F73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说明：</w:t>
      </w:r>
    </w:p>
    <w:p w:rsidR="009D1F73" w:rsidRDefault="009D1F73" w:rsidP="009D1F73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“其它”包括“教师未上该课”或“个人未听该课”。一项选定“其它”，则各指标均自动选定“其它”。</w:t>
      </w:r>
    </w:p>
    <w:p w:rsidR="009D1F73" w:rsidRDefault="009D1F73" w:rsidP="009D1F73">
      <w:pPr>
        <w:spacing w:beforeLines="100" w:before="312" w:afterLines="50" w:after="156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二、评教、评学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0"/>
        <w:gridCol w:w="1190"/>
        <w:gridCol w:w="5033"/>
        <w:gridCol w:w="450"/>
        <w:gridCol w:w="450"/>
        <w:gridCol w:w="450"/>
        <w:gridCol w:w="450"/>
        <w:gridCol w:w="451"/>
        <w:gridCol w:w="798"/>
      </w:tblGrid>
      <w:tr w:rsidR="009D1F73" w:rsidRPr="00E8741C" w:rsidTr="00EA2B17">
        <w:trPr>
          <w:trHeight w:val="397"/>
        </w:trPr>
        <w:tc>
          <w:tcPr>
            <w:tcW w:w="43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119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指标</w:t>
            </w:r>
          </w:p>
        </w:tc>
        <w:tc>
          <w:tcPr>
            <w:tcW w:w="5033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评价内容</w:t>
            </w:r>
          </w:p>
        </w:tc>
        <w:tc>
          <w:tcPr>
            <w:tcW w:w="2251" w:type="dxa"/>
            <w:gridSpan w:val="5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很符合</w:t>
            </w:r>
            <w:r w:rsidRPr="00E8741C">
              <w:rPr>
                <w:rFonts w:ascii="宋体" w:hAnsi="宋体" w:hint="eastAsia"/>
                <w:szCs w:val="21"/>
              </w:rPr>
              <w:t>←→</w:t>
            </w:r>
            <w:r w:rsidRPr="00E8741C">
              <w:rPr>
                <w:rFonts w:hint="eastAsia"/>
                <w:szCs w:val="21"/>
              </w:rPr>
              <w:t>很不符合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其它</w:t>
            </w:r>
          </w:p>
        </w:tc>
      </w:tr>
      <w:tr w:rsidR="009D1F73" w:rsidRPr="00E8741C" w:rsidTr="00EA2B17">
        <w:trPr>
          <w:trHeight w:val="397"/>
        </w:trPr>
        <w:tc>
          <w:tcPr>
            <w:tcW w:w="43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1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目标清晰</w:t>
            </w:r>
          </w:p>
        </w:tc>
        <w:tc>
          <w:tcPr>
            <w:tcW w:w="5033" w:type="dxa"/>
            <w:shd w:val="clear" w:color="auto" w:fill="auto"/>
            <w:vAlign w:val="center"/>
          </w:tcPr>
          <w:p w:rsidR="009D1F73" w:rsidRPr="00E8741C" w:rsidRDefault="009D1F73" w:rsidP="00EA2B17">
            <w:pPr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我很清楚本课程的学习目标、安排和要求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5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4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3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2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1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</w:tr>
      <w:tr w:rsidR="009D1F73" w:rsidRPr="00E8741C" w:rsidTr="00EA2B17">
        <w:trPr>
          <w:trHeight w:val="397"/>
        </w:trPr>
        <w:tc>
          <w:tcPr>
            <w:tcW w:w="43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2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师德风范</w:t>
            </w:r>
          </w:p>
        </w:tc>
        <w:tc>
          <w:tcPr>
            <w:tcW w:w="5033" w:type="dxa"/>
            <w:shd w:val="clear" w:color="auto" w:fill="auto"/>
            <w:vAlign w:val="center"/>
          </w:tcPr>
          <w:p w:rsidR="009D1F73" w:rsidRPr="00E8741C" w:rsidRDefault="009D1F73" w:rsidP="00EA2B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老师</w:t>
            </w:r>
            <w:r w:rsidRPr="00E8741C">
              <w:rPr>
                <w:rFonts w:hint="eastAsia"/>
                <w:szCs w:val="21"/>
              </w:rPr>
              <w:t>师德高尚，对我们既公平关爱，又严格要求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1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</w:tr>
      <w:tr w:rsidR="009D1F73" w:rsidRPr="00E8741C" w:rsidTr="00EA2B17">
        <w:trPr>
          <w:trHeight w:val="397"/>
        </w:trPr>
        <w:tc>
          <w:tcPr>
            <w:tcW w:w="43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3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8741C">
              <w:rPr>
                <w:rFonts w:ascii="宋体" w:hAnsi="宋体" w:cs="宋体" w:hint="eastAsia"/>
                <w:kern w:val="0"/>
                <w:szCs w:val="21"/>
              </w:rPr>
              <w:t>吸引学生</w:t>
            </w:r>
          </w:p>
        </w:tc>
        <w:tc>
          <w:tcPr>
            <w:tcW w:w="5033" w:type="dxa"/>
            <w:shd w:val="clear" w:color="auto" w:fill="auto"/>
            <w:vAlign w:val="center"/>
          </w:tcPr>
          <w:p w:rsidR="009D1F73" w:rsidRPr="00E8741C" w:rsidRDefault="009D1F73" w:rsidP="00EA2B17">
            <w:pPr>
              <w:rPr>
                <w:szCs w:val="21"/>
              </w:rPr>
            </w:pPr>
            <w:r w:rsidRPr="00E8741C">
              <w:rPr>
                <w:rFonts w:ascii="宋体" w:hAnsi="宋体" w:cs="宋体" w:hint="eastAsia"/>
                <w:kern w:val="0"/>
                <w:szCs w:val="21"/>
              </w:rPr>
              <w:t>老师讲的很精彩，</w:t>
            </w:r>
            <w:r w:rsidRPr="00E8741C">
              <w:rPr>
                <w:rFonts w:hint="eastAsia"/>
                <w:szCs w:val="21"/>
              </w:rPr>
              <w:t>课堂氛围很好，吸引我专心听讲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1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</w:tr>
      <w:tr w:rsidR="009D1F73" w:rsidRPr="00E8741C" w:rsidTr="00EA2B17">
        <w:trPr>
          <w:trHeight w:val="397"/>
        </w:trPr>
        <w:tc>
          <w:tcPr>
            <w:tcW w:w="43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4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启发创新</w:t>
            </w:r>
          </w:p>
        </w:tc>
        <w:tc>
          <w:tcPr>
            <w:tcW w:w="5033" w:type="dxa"/>
            <w:shd w:val="clear" w:color="auto" w:fill="auto"/>
            <w:vAlign w:val="center"/>
          </w:tcPr>
          <w:p w:rsidR="009D1F73" w:rsidRPr="00E8741C" w:rsidRDefault="009D1F73" w:rsidP="00EA2B17">
            <w:pPr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老师鼓励启发我们质疑和创新，课上经常互动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1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</w:tr>
      <w:tr w:rsidR="009D1F73" w:rsidRPr="00E8741C" w:rsidTr="00EA2B17">
        <w:trPr>
          <w:trHeight w:val="397"/>
        </w:trPr>
        <w:tc>
          <w:tcPr>
            <w:tcW w:w="43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5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知识前沿</w:t>
            </w:r>
          </w:p>
        </w:tc>
        <w:tc>
          <w:tcPr>
            <w:tcW w:w="5033" w:type="dxa"/>
            <w:shd w:val="clear" w:color="auto" w:fill="auto"/>
            <w:vAlign w:val="center"/>
          </w:tcPr>
          <w:p w:rsidR="009D1F73" w:rsidRPr="00E8741C" w:rsidRDefault="009D1F73" w:rsidP="00EA2B17">
            <w:pPr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学习中能接触到专业前沿和新成果，激励我去探索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1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</w:tr>
      <w:tr w:rsidR="009D1F73" w:rsidRPr="00E8741C" w:rsidTr="00EA2B17">
        <w:trPr>
          <w:trHeight w:val="397"/>
        </w:trPr>
        <w:tc>
          <w:tcPr>
            <w:tcW w:w="43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6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网络支持</w:t>
            </w:r>
          </w:p>
        </w:tc>
        <w:tc>
          <w:tcPr>
            <w:tcW w:w="5033" w:type="dxa"/>
            <w:shd w:val="clear" w:color="auto" w:fill="auto"/>
            <w:vAlign w:val="center"/>
          </w:tcPr>
          <w:p w:rsidR="009D1F73" w:rsidRPr="00E8741C" w:rsidRDefault="009D1F73" w:rsidP="00EA2B17">
            <w:pPr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老师提供了网上学习资源或用网络为我们学习服务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1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</w:tr>
      <w:tr w:rsidR="009D1F73" w:rsidRPr="00E8741C" w:rsidTr="00EA2B17">
        <w:trPr>
          <w:trHeight w:val="397"/>
        </w:trPr>
        <w:tc>
          <w:tcPr>
            <w:tcW w:w="43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7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指导及时</w:t>
            </w:r>
          </w:p>
        </w:tc>
        <w:tc>
          <w:tcPr>
            <w:tcW w:w="5033" w:type="dxa"/>
            <w:shd w:val="clear" w:color="auto" w:fill="auto"/>
            <w:vAlign w:val="center"/>
          </w:tcPr>
          <w:p w:rsidR="009D1F73" w:rsidRPr="00E8741C" w:rsidRDefault="009D1F73" w:rsidP="00EA2B17">
            <w:pPr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遇到不懂的能从老师那里得到及时帮助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1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</w:tr>
      <w:tr w:rsidR="009D1F73" w:rsidRPr="00E8741C" w:rsidTr="00EA2B17">
        <w:trPr>
          <w:trHeight w:val="397"/>
        </w:trPr>
        <w:tc>
          <w:tcPr>
            <w:tcW w:w="43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8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学习兴趣</w:t>
            </w:r>
          </w:p>
        </w:tc>
        <w:tc>
          <w:tcPr>
            <w:tcW w:w="5033" w:type="dxa"/>
            <w:shd w:val="clear" w:color="auto" w:fill="auto"/>
            <w:vAlign w:val="center"/>
          </w:tcPr>
          <w:p w:rsidR="009D1F73" w:rsidRPr="00E8741C" w:rsidRDefault="009D1F73" w:rsidP="00EA2B17">
            <w:pPr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我对本课程的内容和涉及的领域很感兴趣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1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</w:tr>
      <w:tr w:rsidR="009D1F73" w:rsidRPr="00E8741C" w:rsidTr="00EA2B17">
        <w:trPr>
          <w:trHeight w:val="397"/>
        </w:trPr>
        <w:tc>
          <w:tcPr>
            <w:tcW w:w="43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9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学习投入</w:t>
            </w:r>
          </w:p>
        </w:tc>
        <w:tc>
          <w:tcPr>
            <w:tcW w:w="5033" w:type="dxa"/>
            <w:shd w:val="clear" w:color="auto" w:fill="auto"/>
            <w:vAlign w:val="center"/>
          </w:tcPr>
          <w:p w:rsidR="009D1F73" w:rsidRPr="00E8741C" w:rsidRDefault="009D1F73" w:rsidP="00EA2B17">
            <w:pPr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我学习很投入，课内课外都能主动学习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1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</w:tr>
      <w:tr w:rsidR="009D1F73" w:rsidRPr="00E8741C" w:rsidTr="00EA2B17">
        <w:trPr>
          <w:trHeight w:val="397"/>
        </w:trPr>
        <w:tc>
          <w:tcPr>
            <w:tcW w:w="43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10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8741C">
              <w:rPr>
                <w:rFonts w:ascii="宋体" w:hAnsi="宋体" w:cs="宋体" w:hint="eastAsia"/>
                <w:kern w:val="0"/>
                <w:szCs w:val="21"/>
              </w:rPr>
              <w:t>学习出勤</w:t>
            </w:r>
          </w:p>
        </w:tc>
        <w:tc>
          <w:tcPr>
            <w:tcW w:w="5033" w:type="dxa"/>
            <w:shd w:val="clear" w:color="auto" w:fill="auto"/>
            <w:vAlign w:val="center"/>
          </w:tcPr>
          <w:p w:rsidR="009D1F73" w:rsidRPr="00E8741C" w:rsidRDefault="009D1F73" w:rsidP="00EA2B17">
            <w:pPr>
              <w:rPr>
                <w:szCs w:val="21"/>
              </w:rPr>
            </w:pPr>
            <w:r w:rsidRPr="00E8741C">
              <w:rPr>
                <w:rFonts w:ascii="宋体" w:hAnsi="宋体" w:cs="宋体" w:hint="eastAsia"/>
                <w:kern w:val="0"/>
                <w:szCs w:val="21"/>
              </w:rPr>
              <w:t>我在学习中坚持出勤，没有缺课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1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</w:tr>
      <w:tr w:rsidR="009D1F73" w:rsidRPr="00E8741C" w:rsidTr="00EA2B17">
        <w:trPr>
          <w:trHeight w:val="397"/>
        </w:trPr>
        <w:tc>
          <w:tcPr>
            <w:tcW w:w="43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11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学习成效</w:t>
            </w:r>
          </w:p>
        </w:tc>
        <w:tc>
          <w:tcPr>
            <w:tcW w:w="5033" w:type="dxa"/>
            <w:shd w:val="clear" w:color="auto" w:fill="auto"/>
            <w:vAlign w:val="center"/>
          </w:tcPr>
          <w:p w:rsidR="009D1F73" w:rsidRPr="00E8741C" w:rsidRDefault="009D1F73" w:rsidP="00EA2B17">
            <w:pPr>
              <w:rPr>
                <w:szCs w:val="21"/>
              </w:rPr>
            </w:pPr>
            <w:r w:rsidRPr="00E8741C">
              <w:rPr>
                <w:rFonts w:hint="eastAsia"/>
                <w:szCs w:val="21"/>
              </w:rPr>
              <w:t>我学会了课程要求的知识并知道如何使用这些知识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451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9D1F73" w:rsidRPr="00E8741C" w:rsidRDefault="009D1F73" w:rsidP="00EA2B17">
            <w:pPr>
              <w:jc w:val="center"/>
              <w:rPr>
                <w:szCs w:val="21"/>
              </w:rPr>
            </w:pPr>
          </w:p>
        </w:tc>
      </w:tr>
    </w:tbl>
    <w:p w:rsidR="009D1F73" w:rsidRDefault="009D1F73" w:rsidP="009D1F73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说明：</w:t>
      </w:r>
    </w:p>
    <w:p w:rsidR="009D1F73" w:rsidRDefault="009D1F73" w:rsidP="009D1F73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1.请根据自我体验和思考选定“符合度”值，5-1分别对应“很符合”到“很不符合”。</w:t>
      </w:r>
    </w:p>
    <w:p w:rsidR="009D1F73" w:rsidRDefault="009D1F73" w:rsidP="009D1F73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2.一项选定“其它”，则各指标均自动选定“其它”。</w:t>
      </w:r>
    </w:p>
    <w:p w:rsidR="009D1F73" w:rsidRDefault="009D1F73" w:rsidP="009D1F73">
      <w:pPr>
        <w:spacing w:beforeLines="100" w:before="312" w:afterLines="50" w:after="156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lastRenderedPageBreak/>
        <w:t>三、文字评教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4386"/>
        <w:gridCol w:w="3585"/>
      </w:tblGrid>
      <w:tr w:rsidR="009D1F73" w:rsidTr="00EA2B17">
        <w:trPr>
          <w:trHeight w:val="397"/>
        </w:trPr>
        <w:tc>
          <w:tcPr>
            <w:tcW w:w="501" w:type="dxa"/>
            <w:vAlign w:val="center"/>
          </w:tcPr>
          <w:p w:rsidR="009D1F73" w:rsidRDefault="009D1F73" w:rsidP="00EA2B17">
            <w:pPr>
              <w:jc w:val="center"/>
            </w:pPr>
            <w:r>
              <w:t>1</w:t>
            </w:r>
          </w:p>
        </w:tc>
        <w:tc>
          <w:tcPr>
            <w:tcW w:w="4386" w:type="dxa"/>
            <w:vAlign w:val="center"/>
          </w:tcPr>
          <w:p w:rsidR="009D1F73" w:rsidRDefault="009D1F73" w:rsidP="00EA2B1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该老师教学有哪些优点和特色？</w:t>
            </w:r>
          </w:p>
        </w:tc>
        <w:tc>
          <w:tcPr>
            <w:tcW w:w="3585" w:type="dxa"/>
            <w:vAlign w:val="center"/>
          </w:tcPr>
          <w:p w:rsidR="009D1F73" w:rsidRDefault="009D1F73" w:rsidP="00EA2B17">
            <w:pPr>
              <w:rPr>
                <w:rFonts w:ascii="宋体" w:hAnsi="宋体"/>
              </w:rPr>
            </w:pPr>
          </w:p>
        </w:tc>
      </w:tr>
      <w:tr w:rsidR="009D1F73" w:rsidTr="00EA2B17">
        <w:trPr>
          <w:trHeight w:val="397"/>
        </w:trPr>
        <w:tc>
          <w:tcPr>
            <w:tcW w:w="501" w:type="dxa"/>
            <w:vAlign w:val="center"/>
          </w:tcPr>
          <w:p w:rsidR="009D1F73" w:rsidRDefault="009D1F73" w:rsidP="00EA2B17">
            <w:pPr>
              <w:jc w:val="center"/>
            </w:pPr>
            <w:r>
              <w:t>2</w:t>
            </w:r>
          </w:p>
        </w:tc>
        <w:tc>
          <w:tcPr>
            <w:tcW w:w="4386" w:type="dxa"/>
            <w:vAlign w:val="center"/>
          </w:tcPr>
          <w:p w:rsidR="009D1F73" w:rsidRDefault="009D1F73" w:rsidP="00EA2B1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该老师教学有哪些不足和问题？</w:t>
            </w:r>
          </w:p>
        </w:tc>
        <w:tc>
          <w:tcPr>
            <w:tcW w:w="3585" w:type="dxa"/>
            <w:vAlign w:val="center"/>
          </w:tcPr>
          <w:p w:rsidR="009D1F73" w:rsidRDefault="009D1F73" w:rsidP="00EA2B17">
            <w:pPr>
              <w:rPr>
                <w:rFonts w:ascii="宋体" w:hAnsi="宋体"/>
              </w:rPr>
            </w:pPr>
          </w:p>
        </w:tc>
      </w:tr>
    </w:tbl>
    <w:p w:rsidR="009D1F73" w:rsidRDefault="009D1F73" w:rsidP="009D1F73">
      <w:pPr>
        <w:spacing w:beforeLines="100" w:before="312" w:afterLines="50" w:after="156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四、综合评价教师</w:t>
      </w:r>
    </w:p>
    <w:p w:rsidR="009D1F73" w:rsidRDefault="009D1F73" w:rsidP="009D1F73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黑体" w:eastAsia="黑体" w:hAnsi="宋体" w:hint="eastAsia"/>
          <w:szCs w:val="21"/>
        </w:rPr>
        <w:t>对本学期所有给自己上过课的老师按“最优、优、良、中、差、其它”进行综合评定。</w:t>
      </w:r>
    </w:p>
    <w:p w:rsidR="009D1F73" w:rsidRDefault="009D1F73" w:rsidP="009D1F73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说明：</w:t>
      </w:r>
    </w:p>
    <w:p w:rsidR="009D1F73" w:rsidRDefault="009D1F73" w:rsidP="009D1F73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1.最后对教师进行综合评价。</w:t>
      </w:r>
    </w:p>
    <w:p w:rsidR="009D1F73" w:rsidRDefault="009D1F73" w:rsidP="009D1F73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2.评教选定“其它”时，本处该教师亦自动选定“其它”，即无需综合评价。</w:t>
      </w:r>
    </w:p>
    <w:p w:rsidR="009D1F73" w:rsidRDefault="009D1F73" w:rsidP="009D1F73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3.“最优”和“优”的比例有控制。</w:t>
      </w:r>
    </w:p>
    <w:p w:rsidR="009D1F73" w:rsidRDefault="009D1F73" w:rsidP="009D1F73">
      <w:pPr>
        <w:spacing w:beforeLines="100" w:before="312" w:afterLines="50" w:after="156"/>
        <w:rPr>
          <w:rFonts w:ascii="黑体" w:eastAsia="黑体" w:hAnsi="宋体" w:hint="eastAsia"/>
          <w:sz w:val="24"/>
        </w:rPr>
      </w:pPr>
      <w:r>
        <w:rPr>
          <w:rFonts w:ascii="黑体" w:eastAsia="黑体" w:hAnsi="宋体" w:hint="eastAsia"/>
          <w:sz w:val="24"/>
        </w:rPr>
        <w:t>五、实验教学评价指标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1236"/>
        <w:gridCol w:w="6755"/>
        <w:gridCol w:w="688"/>
      </w:tblGrid>
      <w:tr w:rsidR="009D1F73" w:rsidTr="00EA2B17">
        <w:trPr>
          <w:trHeight w:val="624"/>
          <w:jc w:val="center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序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指标</w:t>
            </w:r>
          </w:p>
        </w:tc>
        <w:tc>
          <w:tcPr>
            <w:tcW w:w="6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标准描述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权重</w:t>
            </w:r>
          </w:p>
        </w:tc>
      </w:tr>
      <w:tr w:rsidR="009D1F73" w:rsidTr="00EA2B17">
        <w:trPr>
          <w:trHeight w:val="624"/>
          <w:jc w:val="center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实验环境</w:t>
            </w:r>
          </w:p>
        </w:tc>
        <w:tc>
          <w:tcPr>
            <w:tcW w:w="6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实验室干净整洁。有制度、流程等展示，方便学习了解。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10%</w:t>
            </w:r>
          </w:p>
        </w:tc>
      </w:tr>
      <w:tr w:rsidR="009D1F73" w:rsidTr="00EA2B17">
        <w:trPr>
          <w:trHeight w:val="624"/>
          <w:jc w:val="center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实验设备</w:t>
            </w:r>
          </w:p>
        </w:tc>
        <w:tc>
          <w:tcPr>
            <w:tcW w:w="6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实验设备、器材等完好充足，体现了很高的科技水平。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10%</w:t>
            </w:r>
          </w:p>
        </w:tc>
      </w:tr>
      <w:tr w:rsidR="009D1F73" w:rsidTr="00EA2B17">
        <w:trPr>
          <w:trHeight w:val="624"/>
          <w:jc w:val="center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指导教师</w:t>
            </w:r>
          </w:p>
        </w:tc>
        <w:tc>
          <w:tcPr>
            <w:tcW w:w="6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指导教师热心、细心、耐心，讲解指导到位；实验报告批阅及时。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15%</w:t>
            </w:r>
          </w:p>
        </w:tc>
      </w:tr>
      <w:tr w:rsidR="009D1F73" w:rsidTr="00EA2B17">
        <w:trPr>
          <w:trHeight w:val="624"/>
          <w:jc w:val="center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实验设计</w:t>
            </w:r>
          </w:p>
        </w:tc>
        <w:tc>
          <w:tcPr>
            <w:tcW w:w="6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实验目的明确，时间及流程安排合理，组织科学规范，便于操作。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20%</w:t>
            </w:r>
          </w:p>
        </w:tc>
      </w:tr>
      <w:tr w:rsidR="009D1F73" w:rsidTr="00EA2B17">
        <w:trPr>
          <w:trHeight w:val="624"/>
          <w:jc w:val="center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实验内容</w:t>
            </w:r>
          </w:p>
        </w:tc>
        <w:tc>
          <w:tcPr>
            <w:tcW w:w="6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任务量适当，紧密结合教学，能达到实验目的，有助于能力培养。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15%</w:t>
            </w:r>
          </w:p>
        </w:tc>
      </w:tr>
      <w:tr w:rsidR="009D1F73" w:rsidTr="00EA2B17">
        <w:trPr>
          <w:trHeight w:val="624"/>
          <w:jc w:val="center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实验效果</w:t>
            </w:r>
          </w:p>
        </w:tc>
        <w:tc>
          <w:tcPr>
            <w:tcW w:w="6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提高了自己的动手能力，能激发自己分析思考。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10%</w:t>
            </w:r>
          </w:p>
        </w:tc>
      </w:tr>
      <w:tr w:rsidR="009D1F73" w:rsidTr="00EA2B17">
        <w:trPr>
          <w:trHeight w:val="624"/>
          <w:jc w:val="center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实验考核</w:t>
            </w:r>
          </w:p>
        </w:tc>
        <w:tc>
          <w:tcPr>
            <w:tcW w:w="6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能反映自己掌握知识的熟练度，能体现自己应用知识解决问题的能力。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10%</w:t>
            </w:r>
          </w:p>
        </w:tc>
      </w:tr>
      <w:tr w:rsidR="009D1F73" w:rsidTr="00EA2B17">
        <w:trPr>
          <w:trHeight w:val="624"/>
          <w:jc w:val="center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开放管理</w:t>
            </w:r>
          </w:p>
        </w:tc>
        <w:tc>
          <w:tcPr>
            <w:tcW w:w="6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可灵活的选择实验时间，能通过网络等方便地了解实验有关知识。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F73" w:rsidRDefault="009D1F73" w:rsidP="00EA2B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10%</w:t>
            </w:r>
          </w:p>
        </w:tc>
      </w:tr>
    </w:tbl>
    <w:p w:rsidR="009D1F73" w:rsidRDefault="009D1F73" w:rsidP="009D1F73">
      <w:pPr>
        <w:spacing w:beforeLines="50" w:before="156"/>
        <w:ind w:left="630" w:hangingChars="300" w:hanging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说明：</w:t>
      </w:r>
    </w:p>
    <w:p w:rsidR="009D1F73" w:rsidRDefault="009D1F73" w:rsidP="009D1F73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1.每项指标按“实验未开出、最优、优、良、中、差、无法评价”选择确认。</w:t>
      </w:r>
    </w:p>
    <w:p w:rsidR="009D1F73" w:rsidRDefault="009D1F73" w:rsidP="009D1F73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2.“无法评价”指：（1）因学生个人原因没听课；（2）对此项指标情况不了解；（3）实验不涉及此项指标内容。</w:t>
      </w:r>
    </w:p>
    <w:p w:rsidR="00E8741C" w:rsidRPr="009D1F73" w:rsidRDefault="00E8741C" w:rsidP="009D1F73"/>
    <w:sectPr w:rsidR="00E8741C" w:rsidRPr="009D1F73">
      <w:footerReference w:type="default" r:id="rId6"/>
      <w:pgSz w:w="11906" w:h="16838"/>
      <w:pgMar w:top="1440" w:right="1361" w:bottom="1440" w:left="1361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B17" w:rsidRDefault="00EA2B17">
      <w:r>
        <w:separator/>
      </w:r>
    </w:p>
  </w:endnote>
  <w:endnote w:type="continuationSeparator" w:id="0">
    <w:p w:rsidR="00EA2B17" w:rsidRDefault="00EA2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41C" w:rsidRDefault="00E8741C">
    <w:pPr>
      <w:pStyle w:val="a4"/>
    </w:pPr>
    <w:r>
      <w:pict>
        <v:rect id="文本框2" o:spid="_x0000_s2049" style="position:absolute;margin-left:-36.25pt;margin-top:-.7pt;width:14.95pt;height:10.35pt;z-index:251657728;mso-wrap-style:none;mso-position-horizontal:right;mso-position-horizontal-relative:margin" filled="f" stroked="f">
          <v:textbox style="mso-fit-shape-to-text:t" inset="0,0,0,0">
            <w:txbxContent>
              <w:p w:rsidR="00E8741C" w:rsidRDefault="00E8741C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9D1F73" w:rsidRPr="009D1F73">
                  <w:rPr>
                    <w:noProof/>
                    <w:lang w:val="en-US" w:eastAsia="zh-CN"/>
                  </w:rPr>
                  <w:t>- 1 -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B17" w:rsidRDefault="00EA2B17">
      <w:r>
        <w:separator/>
      </w:r>
    </w:p>
  </w:footnote>
  <w:footnote w:type="continuationSeparator" w:id="0">
    <w:p w:rsidR="00EA2B17" w:rsidRDefault="00EA2B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2456"/>
    <w:rsid w:val="000B0B48"/>
    <w:rsid w:val="002949E2"/>
    <w:rsid w:val="004779EC"/>
    <w:rsid w:val="005F485C"/>
    <w:rsid w:val="00697085"/>
    <w:rsid w:val="00871CC0"/>
    <w:rsid w:val="008B0C3A"/>
    <w:rsid w:val="008F602F"/>
    <w:rsid w:val="00906C8C"/>
    <w:rsid w:val="0093409E"/>
    <w:rsid w:val="009D1F73"/>
    <w:rsid w:val="009E55F6"/>
    <w:rsid w:val="00A42913"/>
    <w:rsid w:val="00B34904"/>
    <w:rsid w:val="00BB408A"/>
    <w:rsid w:val="00BC5727"/>
    <w:rsid w:val="00D31C65"/>
    <w:rsid w:val="00D97BB3"/>
    <w:rsid w:val="00DF06E3"/>
    <w:rsid w:val="00E46024"/>
    <w:rsid w:val="00E860D2"/>
    <w:rsid w:val="00E8741C"/>
    <w:rsid w:val="00EA2B17"/>
    <w:rsid w:val="00EB0A25"/>
    <w:rsid w:val="00EC0C27"/>
    <w:rsid w:val="00F71C0E"/>
    <w:rsid w:val="00FD6E1B"/>
    <w:rsid w:val="00FE2456"/>
    <w:rsid w:val="01F16C59"/>
    <w:rsid w:val="14845E13"/>
    <w:rsid w:val="1E37375B"/>
    <w:rsid w:val="5C717041"/>
    <w:rsid w:val="5DCB2EEB"/>
    <w:rsid w:val="64B26028"/>
    <w:rsid w:val="7FE9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053EA46B-E6CE-4755-BF81-6E9B3435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table" w:styleId="a5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1180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Sun Yueqing</cp:lastModifiedBy>
  <cp:revision>2</cp:revision>
  <dcterms:created xsi:type="dcterms:W3CDTF">2019-06-09T15:37:00Z</dcterms:created>
  <dcterms:modified xsi:type="dcterms:W3CDTF">2019-06-09T15:37:00Z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