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B4" w:rsidRDefault="000E44B4" w:rsidP="000E44B4">
      <w:pPr>
        <w:pStyle w:val="10"/>
        <w:spacing w:before="0" w:after="0" w:line="240" w:lineRule="auto"/>
        <w:ind w:firstLineChars="49" w:firstLine="216"/>
        <w:jc w:val="center"/>
        <w:rPr>
          <w:rFonts w:hint="eastAsia"/>
          <w:color w:val="000000"/>
        </w:rPr>
      </w:pPr>
      <w:bookmarkStart w:id="0" w:name="_Toc511907069"/>
      <w:bookmarkStart w:id="1" w:name="_GoBack"/>
      <w:bookmarkEnd w:id="1"/>
      <w:r>
        <w:rPr>
          <w:rFonts w:hint="eastAsia"/>
          <w:color w:val="000000"/>
        </w:rPr>
        <w:t>项目技术需求</w:t>
      </w:r>
      <w:bookmarkEnd w:id="0"/>
    </w:p>
    <w:p w:rsidR="000E44B4" w:rsidRPr="004E296A" w:rsidRDefault="000E44B4" w:rsidP="000E44B4">
      <w:pPr>
        <w:pStyle w:val="2"/>
        <w:keepLines/>
        <w:widowControl w:val="0"/>
        <w:numPr>
          <w:ilvl w:val="0"/>
          <w:numId w:val="0"/>
        </w:numPr>
        <w:snapToGrid/>
        <w:spacing w:beforeLines="0" w:before="260" w:after="260" w:line="413" w:lineRule="auto"/>
        <w:jc w:val="both"/>
      </w:pPr>
      <w:bookmarkStart w:id="2" w:name="_Toc511661025"/>
      <w:bookmarkStart w:id="3" w:name="_Toc511907070"/>
      <w:r>
        <w:rPr>
          <w:rFonts w:hint="eastAsia"/>
        </w:rPr>
        <w:t>一</w:t>
      </w:r>
      <w:r w:rsidRPr="004E296A">
        <w:rPr>
          <w:rFonts w:hint="eastAsia"/>
        </w:rPr>
        <w:t>、项目概况</w:t>
      </w:r>
      <w:bookmarkEnd w:id="2"/>
      <w:bookmarkEnd w:id="3"/>
    </w:p>
    <w:p w:rsidR="000E44B4" w:rsidRPr="009A43C3" w:rsidRDefault="000E44B4" w:rsidP="000E44B4">
      <w:pPr>
        <w:pStyle w:val="3"/>
        <w:numPr>
          <w:ilvl w:val="2"/>
          <w:numId w:val="0"/>
        </w:numPr>
        <w:spacing w:line="413" w:lineRule="auto"/>
        <w:rPr>
          <w:rFonts w:hint="eastAsia"/>
          <w:lang w:val="sq-AL"/>
        </w:rPr>
      </w:pPr>
      <w:bookmarkStart w:id="4" w:name="_Toc511661026"/>
      <w:bookmarkStart w:id="5" w:name="_Toc511907071"/>
      <w:r>
        <w:rPr>
          <w:rFonts w:hint="eastAsia"/>
          <w:lang w:val="sq-AL"/>
        </w:rPr>
        <w:t>1</w:t>
      </w:r>
      <w:r>
        <w:rPr>
          <w:rFonts w:hint="eastAsia"/>
          <w:lang w:val="sq-AL"/>
        </w:rPr>
        <w:t>、</w:t>
      </w:r>
      <w:r w:rsidRPr="009A43C3">
        <w:rPr>
          <w:rFonts w:hint="eastAsia"/>
          <w:lang w:val="sq-AL"/>
        </w:rPr>
        <w:t>建设目标</w:t>
      </w:r>
      <w:bookmarkEnd w:id="4"/>
      <w:bookmarkEnd w:id="5"/>
    </w:p>
    <w:p w:rsidR="000E44B4" w:rsidRDefault="000E44B4" w:rsidP="000E44B4">
      <w:pPr>
        <w:spacing w:line="360" w:lineRule="auto"/>
        <w:ind w:firstLineChars="200" w:firstLine="480"/>
        <w:rPr>
          <w:rFonts w:hint="eastAsia"/>
          <w:sz w:val="24"/>
        </w:rPr>
      </w:pPr>
      <w:r w:rsidRPr="00A32557">
        <w:rPr>
          <w:rFonts w:hint="eastAsia"/>
          <w:sz w:val="24"/>
        </w:rPr>
        <w:t>本项目</w:t>
      </w:r>
      <w:r>
        <w:rPr>
          <w:rFonts w:hint="eastAsia"/>
          <w:sz w:val="24"/>
        </w:rPr>
        <w:t>设备采购</w:t>
      </w:r>
      <w:r w:rsidRPr="00A32557">
        <w:rPr>
          <w:rFonts w:hint="eastAsia"/>
          <w:sz w:val="24"/>
        </w:rPr>
        <w:t>主要用于</w:t>
      </w:r>
      <w:r>
        <w:rPr>
          <w:rFonts w:hint="eastAsia"/>
          <w:sz w:val="24"/>
        </w:rPr>
        <w:t>一校区</w:t>
      </w:r>
      <w:r w:rsidRPr="00A32557">
        <w:rPr>
          <w:rFonts w:hint="eastAsia"/>
          <w:sz w:val="24"/>
        </w:rPr>
        <w:t>图书馆</w:t>
      </w:r>
      <w:r>
        <w:rPr>
          <w:rFonts w:hint="eastAsia"/>
          <w:sz w:val="24"/>
        </w:rPr>
        <w:t>多媒体教室网络查询、公开课集中教室使用，随着全球信息化大数据建设向更加安全、节能、环保和易用性人工智能方向发展，考虑到图书馆信息建设的最新布局要求，同时参照</w:t>
      </w:r>
      <w:r>
        <w:rPr>
          <w:rFonts w:hint="eastAsia"/>
          <w:sz w:val="24"/>
        </w:rPr>
        <w:t>2017</w:t>
      </w:r>
      <w:r>
        <w:rPr>
          <w:rFonts w:hint="eastAsia"/>
          <w:sz w:val="24"/>
        </w:rPr>
        <w:t>年度二校区图书馆网络多媒体建设采购设备及使用情况，当时二校区采购了多媒体云教室一个；多媒体一体机教室一个，其中一体机教室因为采用一体机大幅减少桌面电缆电线纷杂多乱的问题，基本实现了一根线到桌面，一体机将显示屏和主机融合一起，更加方便移动布置和清洁，低噪音、防蓝光设计等受到广大教职员工和学生的一致好评，所以本次征求使用环境师生意见仍然希望采购一体机</w:t>
      </w:r>
      <w:r w:rsidRPr="00A32557">
        <w:rPr>
          <w:rFonts w:hint="eastAsia"/>
          <w:sz w:val="24"/>
        </w:rPr>
        <w:t>。</w:t>
      </w:r>
    </w:p>
    <w:p w:rsidR="000E44B4" w:rsidRDefault="000E44B4" w:rsidP="000E44B4">
      <w:pPr>
        <w:pStyle w:val="3"/>
        <w:numPr>
          <w:ilvl w:val="2"/>
          <w:numId w:val="0"/>
        </w:numPr>
        <w:spacing w:line="413" w:lineRule="auto"/>
        <w:rPr>
          <w:rFonts w:hint="eastAsia"/>
          <w:lang w:val="sq-AL"/>
        </w:rPr>
      </w:pPr>
      <w:bookmarkStart w:id="6" w:name="_Toc511661027"/>
      <w:bookmarkStart w:id="7" w:name="_Toc511907072"/>
      <w:r>
        <w:rPr>
          <w:rFonts w:hint="eastAsia"/>
          <w:lang w:val="sq-AL"/>
        </w:rPr>
        <w:t>2</w:t>
      </w:r>
      <w:r>
        <w:rPr>
          <w:rFonts w:hint="eastAsia"/>
          <w:lang w:val="sq-AL"/>
        </w:rPr>
        <w:t>、预期的建设效果</w:t>
      </w:r>
      <w:bookmarkEnd w:id="6"/>
      <w:bookmarkEnd w:id="7"/>
    </w:p>
    <w:p w:rsidR="000E44B4" w:rsidRPr="008B7642" w:rsidRDefault="000E44B4" w:rsidP="000E44B4">
      <w:pPr>
        <w:spacing w:line="360" w:lineRule="auto"/>
        <w:ind w:firstLineChars="200" w:firstLine="480"/>
        <w:rPr>
          <w:rFonts w:hint="eastAsia"/>
          <w:sz w:val="24"/>
        </w:rPr>
      </w:pPr>
      <w:r w:rsidRPr="00A32557">
        <w:rPr>
          <w:rFonts w:hint="eastAsia"/>
          <w:sz w:val="24"/>
        </w:rPr>
        <w:t>项目建成后，实现保障</w:t>
      </w:r>
      <w:r>
        <w:rPr>
          <w:rFonts w:hint="eastAsia"/>
          <w:sz w:val="24"/>
        </w:rPr>
        <w:t>一校区</w:t>
      </w:r>
      <w:r w:rsidRPr="00A32557">
        <w:rPr>
          <w:rFonts w:hint="eastAsia"/>
          <w:sz w:val="24"/>
        </w:rPr>
        <w:t>图书馆</w:t>
      </w:r>
      <w:r>
        <w:rPr>
          <w:rFonts w:hint="eastAsia"/>
          <w:sz w:val="24"/>
        </w:rPr>
        <w:t>多媒体教室设备安全可靠地运行，延长使用寿命，又能为广大师生</w:t>
      </w:r>
      <w:r w:rsidRPr="00A32557">
        <w:rPr>
          <w:rFonts w:hint="eastAsia"/>
          <w:sz w:val="24"/>
        </w:rPr>
        <w:t>创造一个舒适的环境</w:t>
      </w:r>
      <w:r>
        <w:rPr>
          <w:rFonts w:hint="eastAsia"/>
          <w:sz w:val="24"/>
        </w:rPr>
        <w:t>，达到安全、节能、环保、绿色要求</w:t>
      </w:r>
      <w:r w:rsidRPr="008B7642">
        <w:rPr>
          <w:rFonts w:hint="eastAsia"/>
          <w:sz w:val="24"/>
        </w:rPr>
        <w:t>。</w:t>
      </w:r>
    </w:p>
    <w:p w:rsidR="000E44B4" w:rsidRDefault="000E44B4" w:rsidP="000E44B4">
      <w:pPr>
        <w:pStyle w:val="2"/>
        <w:keepLines/>
        <w:widowControl w:val="0"/>
        <w:numPr>
          <w:ilvl w:val="1"/>
          <w:numId w:val="1"/>
        </w:numPr>
        <w:snapToGrid/>
        <w:spacing w:beforeLines="0" w:before="260" w:after="260" w:line="413" w:lineRule="auto"/>
        <w:ind w:left="0" w:firstLine="0"/>
        <w:jc w:val="both"/>
        <w:rPr>
          <w:rFonts w:hint="eastAsia"/>
        </w:rPr>
      </w:pPr>
      <w:bookmarkStart w:id="8" w:name="_Toc511661028"/>
      <w:bookmarkStart w:id="9" w:name="_Toc511907073"/>
      <w:r>
        <w:rPr>
          <w:rFonts w:hint="eastAsia"/>
        </w:rPr>
        <w:t>二、项目需求描述</w:t>
      </w:r>
      <w:bookmarkEnd w:id="8"/>
      <w:bookmarkEnd w:id="9"/>
    </w:p>
    <w:p w:rsidR="000E44B4" w:rsidRDefault="000E44B4" w:rsidP="000E44B4">
      <w:pPr>
        <w:spacing w:line="360" w:lineRule="auto"/>
        <w:ind w:firstLineChars="200" w:firstLine="480"/>
        <w:rPr>
          <w:rFonts w:hint="eastAsia"/>
          <w:sz w:val="24"/>
        </w:rPr>
      </w:pPr>
      <w:r>
        <w:rPr>
          <w:rFonts w:hint="eastAsia"/>
          <w:sz w:val="24"/>
        </w:rPr>
        <w:t>设备采购后要求投标人全面完成设备的安装调试和部署，达到开机即用要求，并为图书馆提供不少于五年的现场服务保</w:t>
      </w:r>
      <w:r w:rsidRPr="00A32557">
        <w:rPr>
          <w:rFonts w:hint="eastAsia"/>
          <w:sz w:val="24"/>
        </w:rPr>
        <w:t>障。</w:t>
      </w:r>
    </w:p>
    <w:p w:rsidR="000E44B4" w:rsidRPr="009A43C3" w:rsidRDefault="000E44B4" w:rsidP="000E44B4">
      <w:pPr>
        <w:pStyle w:val="2"/>
        <w:keepLines/>
        <w:widowControl w:val="0"/>
        <w:numPr>
          <w:ilvl w:val="1"/>
          <w:numId w:val="1"/>
        </w:numPr>
        <w:snapToGrid/>
        <w:spacing w:beforeLines="0" w:before="260" w:after="260" w:line="413" w:lineRule="auto"/>
        <w:ind w:left="0" w:firstLine="0"/>
        <w:jc w:val="both"/>
        <w:rPr>
          <w:rFonts w:hint="eastAsia"/>
        </w:rPr>
      </w:pPr>
      <w:bookmarkStart w:id="10" w:name="_Toc511661029"/>
      <w:bookmarkStart w:id="11" w:name="_Toc511907074"/>
      <w:r>
        <w:rPr>
          <w:rFonts w:hint="eastAsia"/>
        </w:rPr>
        <w:t>三</w:t>
      </w:r>
      <w:r w:rsidRPr="009A43C3">
        <w:rPr>
          <w:rFonts w:hint="eastAsia"/>
        </w:rPr>
        <w:t>、</w:t>
      </w:r>
      <w:r>
        <w:rPr>
          <w:rFonts w:hint="eastAsia"/>
        </w:rPr>
        <w:t>项目技术</w:t>
      </w:r>
      <w:r w:rsidRPr="009A43C3">
        <w:rPr>
          <w:rFonts w:hint="eastAsia"/>
        </w:rPr>
        <w:t>要求</w:t>
      </w:r>
      <w:bookmarkEnd w:id="10"/>
      <w:bookmarkEnd w:id="11"/>
    </w:p>
    <w:p w:rsidR="000E44B4" w:rsidRDefault="000E44B4" w:rsidP="000E44B4">
      <w:pPr>
        <w:pStyle w:val="3"/>
        <w:numPr>
          <w:ilvl w:val="2"/>
          <w:numId w:val="0"/>
        </w:numPr>
        <w:spacing w:line="413" w:lineRule="auto"/>
        <w:rPr>
          <w:rFonts w:hint="eastAsia"/>
        </w:rPr>
      </w:pPr>
      <w:bookmarkStart w:id="12" w:name="_Toc511661033"/>
      <w:bookmarkStart w:id="13" w:name="_Toc511907077"/>
      <w:r>
        <w:rPr>
          <w:rFonts w:hint="eastAsia"/>
        </w:rPr>
        <w:t>1</w:t>
      </w:r>
      <w:r>
        <w:rPr>
          <w:rFonts w:hint="eastAsia"/>
        </w:rPr>
        <w:t>、</w:t>
      </w:r>
      <w:r w:rsidRPr="000215D8">
        <w:rPr>
          <w:rFonts w:hint="eastAsia"/>
        </w:rPr>
        <w:t>项目</w:t>
      </w:r>
      <w:bookmarkEnd w:id="12"/>
      <w:bookmarkEnd w:id="13"/>
      <w:r>
        <w:rPr>
          <w:rFonts w:hint="eastAsia"/>
        </w:rPr>
        <w:t>一体机技术参数要求</w:t>
      </w:r>
    </w:p>
    <w:p w:rsidR="000E44B4" w:rsidRDefault="000E44B4" w:rsidP="000E44B4">
      <w:pPr>
        <w:rPr>
          <w:rFonts w:hint="eastAsia"/>
        </w:rPr>
      </w:pPr>
    </w:p>
    <w:tbl>
      <w:tblPr>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7771"/>
        <w:gridCol w:w="1134"/>
      </w:tblGrid>
      <w:tr w:rsidR="000E44B4" w:rsidRPr="00B711F3" w:rsidTr="00707209">
        <w:trPr>
          <w:jc w:val="center"/>
        </w:trPr>
        <w:tc>
          <w:tcPr>
            <w:tcW w:w="876" w:type="dxa"/>
            <w:shd w:val="clear" w:color="auto" w:fill="auto"/>
          </w:tcPr>
          <w:p w:rsidR="000E44B4" w:rsidRPr="0043791B" w:rsidRDefault="000E44B4" w:rsidP="00707209">
            <w:pPr>
              <w:jc w:val="center"/>
              <w:rPr>
                <w:rFonts w:ascii="宋体" w:hAnsi="宋体"/>
                <w:b/>
                <w:szCs w:val="21"/>
              </w:rPr>
            </w:pPr>
            <w:r w:rsidRPr="0043791B">
              <w:rPr>
                <w:rFonts w:ascii="宋体" w:hAnsi="宋体" w:hint="eastAsia"/>
                <w:b/>
                <w:szCs w:val="21"/>
              </w:rPr>
              <w:t>名称</w:t>
            </w:r>
          </w:p>
        </w:tc>
        <w:tc>
          <w:tcPr>
            <w:tcW w:w="7771" w:type="dxa"/>
            <w:shd w:val="clear" w:color="auto" w:fill="auto"/>
          </w:tcPr>
          <w:p w:rsidR="000E44B4" w:rsidRPr="0043791B" w:rsidRDefault="000E44B4" w:rsidP="00707209">
            <w:pPr>
              <w:jc w:val="center"/>
              <w:rPr>
                <w:rFonts w:ascii="宋体" w:hAnsi="宋体"/>
                <w:b/>
                <w:szCs w:val="21"/>
              </w:rPr>
            </w:pPr>
            <w:r w:rsidRPr="0043791B">
              <w:rPr>
                <w:rFonts w:ascii="宋体" w:hAnsi="宋体" w:hint="eastAsia"/>
                <w:b/>
                <w:szCs w:val="21"/>
              </w:rPr>
              <w:t>技术要求</w:t>
            </w:r>
          </w:p>
        </w:tc>
        <w:tc>
          <w:tcPr>
            <w:tcW w:w="1134" w:type="dxa"/>
            <w:shd w:val="clear" w:color="auto" w:fill="auto"/>
          </w:tcPr>
          <w:p w:rsidR="000E44B4" w:rsidRPr="0043791B" w:rsidRDefault="000E44B4" w:rsidP="00707209">
            <w:pPr>
              <w:jc w:val="center"/>
              <w:rPr>
                <w:rFonts w:ascii="宋体" w:hAnsi="宋体"/>
                <w:b/>
                <w:szCs w:val="21"/>
              </w:rPr>
            </w:pPr>
            <w:r w:rsidRPr="0043791B">
              <w:rPr>
                <w:rFonts w:ascii="宋体" w:hAnsi="宋体" w:hint="eastAsia"/>
                <w:b/>
                <w:szCs w:val="21"/>
              </w:rPr>
              <w:t>数量</w:t>
            </w:r>
          </w:p>
        </w:tc>
      </w:tr>
      <w:tr w:rsidR="000E44B4" w:rsidRPr="00B711F3" w:rsidTr="00707209">
        <w:trPr>
          <w:jc w:val="center"/>
        </w:trPr>
        <w:tc>
          <w:tcPr>
            <w:tcW w:w="876" w:type="dxa"/>
            <w:shd w:val="clear" w:color="auto" w:fill="auto"/>
            <w:vAlign w:val="center"/>
          </w:tcPr>
          <w:p w:rsidR="000E44B4" w:rsidRPr="0043791B" w:rsidRDefault="000E44B4" w:rsidP="00707209">
            <w:pPr>
              <w:jc w:val="center"/>
              <w:rPr>
                <w:rFonts w:ascii="宋体" w:hAnsi="宋体" w:hint="eastAsia"/>
                <w:szCs w:val="21"/>
              </w:rPr>
            </w:pPr>
            <w:r w:rsidRPr="0043791B">
              <w:rPr>
                <w:rFonts w:ascii="宋体" w:hAnsi="宋体" w:hint="eastAsia"/>
                <w:szCs w:val="21"/>
              </w:rPr>
              <w:t>商用</w:t>
            </w:r>
          </w:p>
          <w:p w:rsidR="000E44B4" w:rsidRPr="0043791B" w:rsidRDefault="000E44B4" w:rsidP="00707209">
            <w:pPr>
              <w:jc w:val="center"/>
              <w:rPr>
                <w:rFonts w:ascii="宋体" w:hAnsi="宋体"/>
                <w:szCs w:val="21"/>
              </w:rPr>
            </w:pPr>
            <w:r w:rsidRPr="0043791B">
              <w:rPr>
                <w:rFonts w:ascii="宋体" w:hAnsi="宋体" w:hint="eastAsia"/>
                <w:szCs w:val="21"/>
              </w:rPr>
              <w:t>一体机</w:t>
            </w:r>
          </w:p>
        </w:tc>
        <w:tc>
          <w:tcPr>
            <w:tcW w:w="7771" w:type="dxa"/>
            <w:shd w:val="clear" w:color="auto" w:fill="auto"/>
            <w:vAlign w:val="center"/>
          </w:tcPr>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hint="eastAsia"/>
                <w:color w:val="000000"/>
                <w:kern w:val="0"/>
                <w:szCs w:val="21"/>
              </w:rPr>
              <w:t>商用一体机，制造商为国际知名品牌；相框式架构：顶置200W像素可180度旋转FHD高清摄像头，可从物理上屏蔽摄像头偷窥；内置数字双阵列麦克风，2x2W</w:t>
            </w:r>
            <w:r w:rsidRPr="0043791B">
              <w:rPr>
                <w:rFonts w:ascii="宋体" w:hAnsi="宋体" w:cs="宋体" w:hint="eastAsia"/>
                <w:color w:val="000000"/>
                <w:kern w:val="0"/>
                <w:szCs w:val="21"/>
              </w:rPr>
              <w:lastRenderedPageBreak/>
              <w:t>内置音箱；</w:t>
            </w:r>
          </w:p>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hint="eastAsia"/>
                <w:color w:val="000000"/>
                <w:kern w:val="0"/>
                <w:szCs w:val="21"/>
              </w:rPr>
              <w:t>处理器：≥</w:t>
            </w:r>
            <w:r w:rsidRPr="0043791B">
              <w:rPr>
                <w:rFonts w:ascii="宋体" w:hAnsi="宋体" w:cs="宋体"/>
                <w:color w:val="000000"/>
                <w:kern w:val="0"/>
                <w:szCs w:val="21"/>
              </w:rPr>
              <w:t xml:space="preserve">Intel </w:t>
            </w:r>
            <w:r w:rsidRPr="0043791B">
              <w:rPr>
                <w:rFonts w:ascii="宋体" w:hAnsi="宋体" w:cs="宋体" w:hint="eastAsia"/>
                <w:color w:val="000000"/>
                <w:kern w:val="0"/>
                <w:szCs w:val="21"/>
              </w:rPr>
              <w:t>i5-7400或以上；</w:t>
            </w:r>
          </w:p>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hint="eastAsia"/>
                <w:color w:val="000000"/>
                <w:kern w:val="0"/>
                <w:szCs w:val="21"/>
              </w:rPr>
              <w:t>主板：</w:t>
            </w:r>
            <w:r w:rsidRPr="0043791B">
              <w:rPr>
                <w:rFonts w:ascii="宋体" w:hAnsi="宋体" w:cs="宋体"/>
                <w:color w:val="000000"/>
                <w:kern w:val="0"/>
                <w:szCs w:val="21"/>
              </w:rPr>
              <w:t>Intel H</w:t>
            </w:r>
            <w:r w:rsidRPr="0043791B">
              <w:rPr>
                <w:rFonts w:ascii="宋体" w:hAnsi="宋体" w:cs="宋体" w:hint="eastAsia"/>
                <w:color w:val="000000"/>
                <w:kern w:val="0"/>
                <w:szCs w:val="21"/>
              </w:rPr>
              <w:t>110系列芯片组或以上全固态电容主板；</w:t>
            </w:r>
          </w:p>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hint="eastAsia"/>
                <w:color w:val="000000"/>
                <w:kern w:val="0"/>
                <w:szCs w:val="21"/>
              </w:rPr>
              <w:t>内存：≥4</w:t>
            </w:r>
            <w:r w:rsidRPr="0043791B">
              <w:rPr>
                <w:rFonts w:ascii="宋体" w:hAnsi="宋体" w:cs="宋体"/>
                <w:color w:val="000000"/>
                <w:kern w:val="0"/>
                <w:szCs w:val="21"/>
              </w:rPr>
              <w:t>GB DDR</w:t>
            </w:r>
            <w:r w:rsidRPr="0043791B">
              <w:rPr>
                <w:rFonts w:ascii="宋体" w:hAnsi="宋体" w:cs="宋体" w:hint="eastAsia"/>
                <w:color w:val="000000"/>
                <w:kern w:val="0"/>
                <w:szCs w:val="21"/>
              </w:rPr>
              <w:t>4</w:t>
            </w:r>
            <w:r w:rsidRPr="0043791B">
              <w:rPr>
                <w:rFonts w:ascii="宋体" w:hAnsi="宋体" w:cs="宋体"/>
                <w:color w:val="000000"/>
                <w:kern w:val="0"/>
                <w:szCs w:val="21"/>
              </w:rPr>
              <w:t xml:space="preserve"> </w:t>
            </w:r>
            <w:r w:rsidRPr="0043791B">
              <w:rPr>
                <w:rFonts w:ascii="宋体" w:hAnsi="宋体" w:cs="宋体" w:hint="eastAsia"/>
                <w:color w:val="000000"/>
                <w:kern w:val="0"/>
                <w:szCs w:val="21"/>
              </w:rPr>
              <w:t>2400</w:t>
            </w:r>
            <w:r w:rsidRPr="0043791B">
              <w:rPr>
                <w:rFonts w:ascii="宋体" w:hAnsi="宋体" w:cs="宋体"/>
                <w:color w:val="000000"/>
                <w:kern w:val="0"/>
                <w:szCs w:val="21"/>
              </w:rPr>
              <w:t xml:space="preserve"> </w:t>
            </w:r>
            <w:r w:rsidRPr="0043791B">
              <w:rPr>
                <w:rFonts w:ascii="宋体" w:hAnsi="宋体" w:cs="宋体" w:hint="eastAsia"/>
                <w:color w:val="000000"/>
                <w:kern w:val="0"/>
                <w:szCs w:val="21"/>
              </w:rPr>
              <w:t>内存，扩展性</w:t>
            </w:r>
            <w:r w:rsidRPr="0043791B">
              <w:rPr>
                <w:rFonts w:ascii="宋体" w:hAnsi="宋体" w:cs="宋体"/>
                <w:color w:val="000000"/>
                <w:kern w:val="0"/>
                <w:szCs w:val="21"/>
              </w:rPr>
              <w:t>2</w:t>
            </w:r>
            <w:r w:rsidRPr="0043791B">
              <w:rPr>
                <w:rFonts w:ascii="宋体" w:hAnsi="宋体" w:cs="宋体" w:hint="eastAsia"/>
                <w:color w:val="000000"/>
                <w:kern w:val="0"/>
                <w:szCs w:val="21"/>
              </w:rPr>
              <w:t>个内存插槽；</w:t>
            </w:r>
          </w:p>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hint="eastAsia"/>
                <w:color w:val="000000"/>
                <w:kern w:val="0"/>
                <w:szCs w:val="21"/>
              </w:rPr>
              <w:t>硬盘：</w:t>
            </w:r>
            <w:r w:rsidRPr="0043791B">
              <w:rPr>
                <w:rFonts w:ascii="宋体" w:hAnsi="宋体" w:cs="宋体"/>
                <w:color w:val="000000"/>
                <w:kern w:val="0"/>
                <w:szCs w:val="21"/>
              </w:rPr>
              <w:t>SATA3</w:t>
            </w:r>
            <w:r w:rsidRPr="0043791B">
              <w:rPr>
                <w:rFonts w:ascii="宋体" w:hAnsi="宋体" w:cs="宋体" w:hint="eastAsia"/>
                <w:color w:val="000000"/>
                <w:kern w:val="0"/>
                <w:szCs w:val="21"/>
              </w:rPr>
              <w:t>接口硬盘，</w:t>
            </w:r>
            <w:r w:rsidRPr="0043791B">
              <w:rPr>
                <w:rFonts w:ascii="宋体" w:hAnsi="宋体" w:cs="宋体"/>
                <w:color w:val="000000"/>
                <w:kern w:val="0"/>
                <w:szCs w:val="21"/>
              </w:rPr>
              <w:t>7200rpm</w:t>
            </w:r>
            <w:r w:rsidRPr="0043791B">
              <w:rPr>
                <w:rFonts w:ascii="宋体" w:hAnsi="宋体" w:cs="宋体" w:hint="eastAsia"/>
                <w:color w:val="000000"/>
                <w:kern w:val="0"/>
                <w:szCs w:val="21"/>
              </w:rPr>
              <w:t>，≥1T 4Driver，支持以硬盘扩展设计；</w:t>
            </w:r>
          </w:p>
          <w:p w:rsidR="000E44B4" w:rsidRPr="0043791B" w:rsidRDefault="000E44B4" w:rsidP="000E44B4">
            <w:pPr>
              <w:numPr>
                <w:ilvl w:val="0"/>
                <w:numId w:val="10"/>
              </w:numPr>
              <w:jc w:val="left"/>
              <w:rPr>
                <w:rFonts w:ascii="宋体" w:hAnsi="宋体" w:cs="宋体" w:hint="eastAsia"/>
                <w:color w:val="000000"/>
                <w:kern w:val="0"/>
                <w:szCs w:val="21"/>
              </w:rPr>
            </w:pPr>
            <w:r w:rsidRPr="0043791B">
              <w:rPr>
                <w:rFonts w:ascii="宋体" w:hAnsi="宋体" w:cs="宋体" w:hint="eastAsia"/>
                <w:color w:val="000000"/>
                <w:kern w:val="0"/>
                <w:szCs w:val="21"/>
              </w:rPr>
              <w:t>显卡：集成显卡；</w:t>
            </w:r>
          </w:p>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hint="eastAsia"/>
                <w:color w:val="000000"/>
                <w:kern w:val="0"/>
                <w:szCs w:val="21"/>
              </w:rPr>
              <w:t>声卡：</w:t>
            </w:r>
            <w:r w:rsidRPr="002E71B4">
              <w:rPr>
                <w:rFonts w:ascii="宋体" w:hAnsi="宋体" w:cs="宋体" w:hint="eastAsia"/>
                <w:color w:val="000000"/>
                <w:kern w:val="0"/>
                <w:szCs w:val="21"/>
              </w:rPr>
              <w:t>集成标准5.1声道声卡</w:t>
            </w:r>
            <w:r w:rsidRPr="0043791B">
              <w:rPr>
                <w:rFonts w:ascii="宋体" w:hAnsi="宋体" w:cs="宋体" w:hint="eastAsia"/>
                <w:color w:val="000000"/>
                <w:kern w:val="0"/>
                <w:szCs w:val="21"/>
              </w:rPr>
              <w:t>，支持</w:t>
            </w:r>
            <w:r>
              <w:rPr>
                <w:rFonts w:ascii="宋体" w:hAnsi="宋体" w:cs="宋体" w:hint="eastAsia"/>
                <w:color w:val="000000"/>
                <w:kern w:val="0"/>
                <w:szCs w:val="21"/>
              </w:rPr>
              <w:t>DX12；</w:t>
            </w:r>
          </w:p>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hint="eastAsia"/>
                <w:color w:val="000000"/>
                <w:kern w:val="0"/>
                <w:szCs w:val="21"/>
              </w:rPr>
              <w:t>网络集成千兆自适应以太网，支持</w:t>
            </w:r>
            <w:r w:rsidRPr="0043791B">
              <w:rPr>
                <w:rFonts w:ascii="宋体" w:hAnsi="宋体" w:cs="宋体"/>
                <w:color w:val="000000"/>
                <w:kern w:val="0"/>
                <w:szCs w:val="21"/>
              </w:rPr>
              <w:t>2x2</w:t>
            </w:r>
            <w:r w:rsidRPr="0043791B">
              <w:rPr>
                <w:rFonts w:ascii="宋体" w:hAnsi="宋体" w:cs="宋体" w:hint="eastAsia"/>
                <w:color w:val="000000"/>
                <w:kern w:val="0"/>
                <w:szCs w:val="21"/>
              </w:rPr>
              <w:t>内置</w:t>
            </w:r>
            <w:r w:rsidRPr="0043791B">
              <w:rPr>
                <w:rFonts w:ascii="宋体" w:hAnsi="宋体" w:cs="宋体"/>
                <w:color w:val="000000"/>
                <w:kern w:val="0"/>
                <w:szCs w:val="21"/>
              </w:rPr>
              <w:t>M.2</w:t>
            </w:r>
            <w:r w:rsidRPr="0043791B">
              <w:rPr>
                <w:rFonts w:ascii="宋体" w:hAnsi="宋体" w:cs="宋体" w:hint="eastAsia"/>
                <w:color w:val="000000"/>
                <w:kern w:val="0"/>
                <w:szCs w:val="21"/>
              </w:rPr>
              <w:t xml:space="preserve"> 802.11 ac </w:t>
            </w:r>
            <w:r w:rsidRPr="0043791B">
              <w:rPr>
                <w:rFonts w:ascii="宋体" w:hAnsi="宋体" w:cs="宋体"/>
                <w:color w:val="000000"/>
                <w:kern w:val="0"/>
                <w:szCs w:val="21"/>
              </w:rPr>
              <w:t>+</w:t>
            </w:r>
            <w:r w:rsidRPr="0043791B">
              <w:rPr>
                <w:rFonts w:ascii="宋体" w:hAnsi="宋体" w:cs="宋体" w:hint="eastAsia"/>
                <w:color w:val="000000"/>
                <w:kern w:val="0"/>
                <w:szCs w:val="21"/>
              </w:rPr>
              <w:t xml:space="preserve"> 蓝牙二合一无线网卡；</w:t>
            </w:r>
          </w:p>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color w:val="000000"/>
                <w:kern w:val="0"/>
                <w:szCs w:val="21"/>
              </w:rPr>
              <w:t>I/O</w:t>
            </w:r>
            <w:r w:rsidRPr="0043791B">
              <w:rPr>
                <w:rFonts w:ascii="宋体" w:hAnsi="宋体" w:cs="宋体" w:hint="eastAsia"/>
                <w:color w:val="000000"/>
                <w:kern w:val="0"/>
                <w:szCs w:val="21"/>
              </w:rPr>
              <w:t>接口：</w:t>
            </w:r>
            <w:r w:rsidRPr="0043791B">
              <w:rPr>
                <w:rFonts w:ascii="宋体" w:hAnsi="宋体" w:cs="宋体"/>
                <w:color w:val="000000"/>
                <w:kern w:val="0"/>
                <w:szCs w:val="21"/>
              </w:rPr>
              <w:t>USB</w:t>
            </w:r>
            <w:r w:rsidRPr="0043791B">
              <w:rPr>
                <w:rFonts w:ascii="宋体" w:hAnsi="宋体" w:cs="宋体" w:hint="eastAsia"/>
                <w:color w:val="000000"/>
                <w:kern w:val="0"/>
                <w:szCs w:val="21"/>
              </w:rPr>
              <w:t>≥6个，其中至少4个</w:t>
            </w:r>
            <w:r w:rsidRPr="0043791B">
              <w:rPr>
                <w:rFonts w:ascii="宋体" w:hAnsi="宋体" w:cs="宋体"/>
                <w:color w:val="000000"/>
                <w:kern w:val="0"/>
                <w:szCs w:val="21"/>
              </w:rPr>
              <w:t>USB3.0</w:t>
            </w:r>
            <w:r w:rsidRPr="0043791B">
              <w:rPr>
                <w:rFonts w:ascii="宋体" w:hAnsi="宋体" w:cs="宋体" w:hint="eastAsia"/>
                <w:color w:val="000000"/>
                <w:kern w:val="0"/>
                <w:szCs w:val="21"/>
              </w:rPr>
              <w:t>接口（其中一个支持关机充电），1×耳机接口、1×麦克风接口、1×四合一读卡器前面：正面设计有电源开关键、单独显示器开关键及屏幕亮度调节按键（+/-）；前置电源指示灯、硬盘指示灯及网口状态指示灯；背面：1×串口、1×并口、1×RJ-45接口、1×VGA-out、1×HDMI-out；PS/2接口的标准抗菌键盘和USB抗菌光电鼠标，提供抗菌检测报告加盖厂家公章；</w:t>
            </w:r>
          </w:p>
          <w:p w:rsidR="000E44B4" w:rsidRPr="0043791B" w:rsidRDefault="000E44B4" w:rsidP="000E44B4">
            <w:pPr>
              <w:numPr>
                <w:ilvl w:val="0"/>
                <w:numId w:val="10"/>
              </w:numPr>
              <w:jc w:val="left"/>
              <w:rPr>
                <w:rFonts w:ascii="宋体" w:hAnsi="宋体" w:cs="宋体"/>
                <w:color w:val="000000"/>
                <w:kern w:val="0"/>
                <w:szCs w:val="21"/>
              </w:rPr>
            </w:pPr>
            <w:r w:rsidRPr="0043791B">
              <w:rPr>
                <w:rFonts w:ascii="宋体" w:hAnsi="宋体" w:cs="宋体" w:hint="eastAsia"/>
                <w:color w:val="000000"/>
                <w:kern w:val="0"/>
                <w:szCs w:val="21"/>
              </w:rPr>
              <w:t>电源：≤内置150W 80Plus GOLD电源,提供高海拔认证检测报告；</w:t>
            </w:r>
          </w:p>
          <w:p w:rsidR="000E44B4" w:rsidRDefault="000E44B4" w:rsidP="000E44B4">
            <w:pPr>
              <w:numPr>
                <w:ilvl w:val="0"/>
                <w:numId w:val="10"/>
              </w:numPr>
              <w:jc w:val="left"/>
              <w:rPr>
                <w:rFonts w:ascii="宋体" w:hAnsi="宋体" w:cs="宋体" w:hint="eastAsia"/>
                <w:color w:val="000000"/>
                <w:kern w:val="0"/>
                <w:szCs w:val="21"/>
              </w:rPr>
            </w:pPr>
            <w:r w:rsidRPr="0043791B">
              <w:rPr>
                <w:rFonts w:ascii="宋体" w:hAnsi="宋体" w:cs="宋体" w:hint="eastAsia"/>
                <w:color w:val="000000"/>
                <w:kern w:val="0"/>
                <w:szCs w:val="21"/>
              </w:rPr>
              <w:t>显示器≥21.5”英寸宽屏</w:t>
            </w:r>
            <w:r w:rsidRPr="0043791B">
              <w:rPr>
                <w:rFonts w:ascii="宋体" w:hAnsi="宋体" w:cs="宋体"/>
                <w:color w:val="000000"/>
                <w:kern w:val="0"/>
                <w:szCs w:val="21"/>
              </w:rPr>
              <w:t>LED</w:t>
            </w:r>
            <w:r w:rsidRPr="0043791B">
              <w:rPr>
                <w:rFonts w:ascii="宋体" w:hAnsi="宋体" w:cs="宋体" w:hint="eastAsia"/>
                <w:color w:val="000000"/>
                <w:kern w:val="0"/>
                <w:szCs w:val="21"/>
              </w:rPr>
              <w:t>，分辨率≥1920x1080</w:t>
            </w:r>
            <w:r>
              <w:rPr>
                <w:rFonts w:ascii="宋体" w:hAnsi="宋体" w:cs="宋体" w:hint="eastAsia"/>
                <w:color w:val="000000"/>
                <w:kern w:val="0"/>
                <w:szCs w:val="21"/>
              </w:rPr>
              <w:t>，</w:t>
            </w:r>
            <w:r>
              <w:rPr>
                <w:rFonts w:ascii="宋体" w:hAnsi="宋体" w:hint="eastAsia"/>
                <w:szCs w:val="21"/>
              </w:rPr>
              <w:t>支持低蓝光护眼功能，提供国家权威机构（须有CNAS认可的检测机构）的检验证书</w:t>
            </w:r>
            <w:r w:rsidRPr="0043791B">
              <w:rPr>
                <w:rFonts w:ascii="宋体" w:hAnsi="宋体" w:cs="宋体" w:hint="eastAsia"/>
                <w:color w:val="000000"/>
                <w:kern w:val="0"/>
                <w:szCs w:val="21"/>
              </w:rPr>
              <w:t>；</w:t>
            </w:r>
          </w:p>
          <w:p w:rsidR="000E44B4" w:rsidRPr="0043791B" w:rsidRDefault="000E44B4" w:rsidP="000E44B4">
            <w:pPr>
              <w:numPr>
                <w:ilvl w:val="0"/>
                <w:numId w:val="10"/>
              </w:numPr>
              <w:jc w:val="left"/>
              <w:rPr>
                <w:rFonts w:ascii="宋体" w:hAnsi="宋体" w:cs="宋体"/>
                <w:color w:val="000000"/>
                <w:kern w:val="0"/>
                <w:szCs w:val="21"/>
              </w:rPr>
            </w:pPr>
            <w:r w:rsidRPr="00805091">
              <w:rPr>
                <w:rFonts w:ascii="宋体" w:hAnsi="宋体" w:cs="宋体" w:hint="eastAsia"/>
                <w:kern w:val="0"/>
                <w:szCs w:val="21"/>
              </w:rPr>
              <w:t>操作系统：</w:t>
            </w:r>
            <w:r>
              <w:rPr>
                <w:rFonts w:ascii="宋体" w:hAnsi="宋体" w:cs="宋体" w:hint="eastAsia"/>
                <w:kern w:val="0"/>
                <w:szCs w:val="21"/>
              </w:rPr>
              <w:t>支持W</w:t>
            </w:r>
            <w:r w:rsidRPr="00805091">
              <w:rPr>
                <w:rFonts w:ascii="宋体" w:hAnsi="宋体" w:cs="宋体" w:hint="eastAsia"/>
                <w:kern w:val="0"/>
                <w:szCs w:val="21"/>
              </w:rPr>
              <w:t>indows</w:t>
            </w:r>
            <w:r>
              <w:rPr>
                <w:rFonts w:ascii="宋体" w:hAnsi="宋体" w:cs="宋体" w:hint="eastAsia"/>
                <w:kern w:val="0"/>
                <w:szCs w:val="21"/>
              </w:rPr>
              <w:t xml:space="preserve"> 7</w:t>
            </w:r>
            <w:r w:rsidRPr="00805091">
              <w:rPr>
                <w:rFonts w:ascii="宋体" w:hAnsi="宋体" w:cs="宋体" w:hint="eastAsia"/>
                <w:kern w:val="0"/>
                <w:szCs w:val="21"/>
              </w:rPr>
              <w:t>操作系统</w:t>
            </w:r>
            <w:r>
              <w:rPr>
                <w:rFonts w:ascii="宋体" w:hAnsi="宋体" w:cs="宋体" w:hint="eastAsia"/>
                <w:kern w:val="0"/>
                <w:szCs w:val="21"/>
              </w:rPr>
              <w:t>；</w:t>
            </w:r>
          </w:p>
          <w:p w:rsidR="000E44B4" w:rsidRPr="0043791B" w:rsidRDefault="000E44B4" w:rsidP="000E44B4">
            <w:pPr>
              <w:numPr>
                <w:ilvl w:val="0"/>
                <w:numId w:val="10"/>
              </w:numPr>
              <w:rPr>
                <w:rFonts w:ascii="宋体" w:hAnsi="宋体" w:cs="宋体"/>
                <w:kern w:val="0"/>
                <w:szCs w:val="21"/>
              </w:rPr>
            </w:pPr>
            <w:r w:rsidRPr="0043791B">
              <w:rPr>
                <w:rFonts w:ascii="宋体" w:hAnsi="宋体" w:cs="宋体" w:hint="eastAsia"/>
                <w:kern w:val="0"/>
                <w:szCs w:val="21"/>
              </w:rPr>
              <w:t>投标产品要求通过依据GB/T9813.1-2016的测试整机工作噪音≤5DB认证提供认证；</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投标产品要求入选最新节能清单，通过节能、环保认证，投标时提供相关证明文件；</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投标产品要求通过依据GB/T9813.1-2016的阻燃实验V-0级认证，达到外壳V-0，印制板V-0级别，需要提供证书复印件加盖厂家公章；</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投标产品要求通过依据GB4208-2008的防护等级试验IP5X或以上等级认证；</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投标产品要求通过≥100万小时的MTBF认证，以上需要提供证书加盖厂家公章；</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通过GB/T9813.1-2016由国家电器能效与安全质量监督检验中心检验出具的高低温（湿热）环境适应性认证，120小时工作温度范围达到-25°C～60°C，48小时储存运输温度-55°C～65°C；48小时工作相对湿度20%～93%，120小时储运相对湿度20%～93%，提供认证证书；</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投标产品要求通过依据GB/T9813.1-2016辐射骚扰B级，低于国家标准8dB测试以及符合GB9254-2008标准浪涌试验或以上认证，提供认证证书；</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投标产品要求通过依据GB/T17626.2-2006标准的静电放电认证，达到接触放电4KV，空气放电8KV的要求，提供认证证书；</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投标产品要求通过依据GB/T9813-2000以及GB/T2423.17-2008标准的防腐试验认证，提供认证证书；</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投标产品要求通过RoHS和PAHs认证，提供检测证书；</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投标产品通过依据GB/T9813-2000标准的宽电压测试，工作范围在90V-265V之间，直流工作电压可承受偏离标称值±6%，提供认证证书；</w:t>
            </w:r>
          </w:p>
          <w:p w:rsidR="000E44B4" w:rsidRPr="0043791B" w:rsidRDefault="000E44B4" w:rsidP="000E44B4">
            <w:pPr>
              <w:numPr>
                <w:ilvl w:val="0"/>
                <w:numId w:val="10"/>
              </w:numPr>
              <w:tabs>
                <w:tab w:val="left" w:pos="720"/>
              </w:tabs>
              <w:rPr>
                <w:rFonts w:ascii="宋体" w:hAnsi="宋体" w:cs="宋体" w:hint="eastAsia"/>
                <w:kern w:val="0"/>
                <w:szCs w:val="21"/>
              </w:rPr>
            </w:pPr>
            <w:r w:rsidRPr="0043791B">
              <w:rPr>
                <w:rFonts w:ascii="宋体" w:hAnsi="宋体" w:cs="宋体" w:hint="eastAsia"/>
                <w:kern w:val="0"/>
                <w:szCs w:val="21"/>
              </w:rPr>
              <w:t>投标产品通过依据GB/T9813-2000以及GB/T2423.17-2008标准的低气压认证，最低可在0℃，16kPa下环境下正常工作，提供认证证书；</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投标产品通过依据GB/T20145-2006标准的蓝光危害试验，达到低蓝光设计要求，提供认证证书；</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lastRenderedPageBreak/>
              <w:t>投标产品生产厂商获得CCCS认证，ISO20000-1认证，ISO27001认证，OHSAS18001认证，企业信誉评级AAA，提供认证复印件并加盖原厂公章；</w:t>
            </w:r>
          </w:p>
          <w:p w:rsidR="000E44B4" w:rsidRPr="0043791B" w:rsidRDefault="000E44B4" w:rsidP="000E44B4">
            <w:pPr>
              <w:numPr>
                <w:ilvl w:val="0"/>
                <w:numId w:val="10"/>
              </w:numPr>
              <w:tabs>
                <w:tab w:val="left" w:pos="720"/>
              </w:tabs>
              <w:rPr>
                <w:rFonts w:ascii="宋体" w:hAnsi="宋体" w:cs="宋体"/>
                <w:kern w:val="0"/>
                <w:szCs w:val="21"/>
              </w:rPr>
            </w:pPr>
            <w:r w:rsidRPr="0043791B">
              <w:rPr>
                <w:rFonts w:ascii="宋体" w:hAnsi="宋体" w:cs="宋体" w:hint="eastAsia"/>
                <w:kern w:val="0"/>
                <w:szCs w:val="21"/>
              </w:rPr>
              <w:t>★售后服务：原厂商承诺三年整机保修上门服务，1小时内电话响应，原厂商具备客户联络中心标准体系五星级或以上认证，提供原厂</w:t>
            </w:r>
            <w:r w:rsidRPr="0043791B">
              <w:rPr>
                <w:rFonts w:ascii="宋体" w:hAnsi="宋体" w:cs="宋体"/>
                <w:kern w:val="0"/>
                <w:szCs w:val="21"/>
              </w:rPr>
              <w:t>800</w:t>
            </w:r>
            <w:r w:rsidRPr="0043791B">
              <w:rPr>
                <w:rFonts w:ascii="宋体" w:hAnsi="宋体" w:cs="宋体" w:hint="eastAsia"/>
                <w:kern w:val="0"/>
                <w:szCs w:val="21"/>
              </w:rPr>
              <w:t>和</w:t>
            </w:r>
            <w:r w:rsidRPr="0043791B">
              <w:rPr>
                <w:rFonts w:ascii="宋体" w:hAnsi="宋体" w:cs="宋体"/>
                <w:kern w:val="0"/>
                <w:szCs w:val="21"/>
              </w:rPr>
              <w:t>400</w:t>
            </w:r>
            <w:r w:rsidRPr="0043791B">
              <w:rPr>
                <w:rFonts w:ascii="宋体" w:hAnsi="宋体" w:cs="宋体" w:hint="eastAsia"/>
                <w:kern w:val="0"/>
                <w:szCs w:val="21"/>
              </w:rPr>
              <w:t>售后支持电话。在本地设立有专门的售后服务机构（提供联络方式官网可查）。为保证原厂正品服务投标人需提供制造商针对本项目售后服务承诺函原件加盖厂家公章；</w:t>
            </w:r>
          </w:p>
          <w:p w:rsidR="000E44B4" w:rsidRPr="0043791B" w:rsidRDefault="000E44B4" w:rsidP="00707209">
            <w:pPr>
              <w:ind w:firstLineChars="50" w:firstLine="105"/>
              <w:jc w:val="left"/>
              <w:rPr>
                <w:rFonts w:ascii="宋体" w:hAnsi="宋体"/>
                <w:szCs w:val="21"/>
              </w:rPr>
            </w:pPr>
            <w:r w:rsidRPr="0043791B">
              <w:rPr>
                <w:rFonts w:ascii="宋体" w:hAnsi="宋体" w:cs="宋体" w:hint="eastAsia"/>
                <w:kern w:val="0"/>
                <w:szCs w:val="21"/>
              </w:rPr>
              <w:t>以上需要提供证书复印件等证明文件，预中标投标人签订合同前需要提供相应证书或证明原件复查。</w:t>
            </w:r>
          </w:p>
        </w:tc>
        <w:tc>
          <w:tcPr>
            <w:tcW w:w="1134" w:type="dxa"/>
            <w:shd w:val="clear" w:color="auto" w:fill="auto"/>
            <w:vAlign w:val="center"/>
          </w:tcPr>
          <w:p w:rsidR="000E44B4" w:rsidRPr="004878E3" w:rsidRDefault="000E44B4" w:rsidP="00707209">
            <w:pPr>
              <w:jc w:val="center"/>
              <w:rPr>
                <w:rFonts w:ascii="宋体" w:hAnsi="宋体"/>
                <w:szCs w:val="21"/>
              </w:rPr>
            </w:pPr>
            <w:r w:rsidRPr="004878E3">
              <w:rPr>
                <w:rFonts w:ascii="宋体" w:hAnsi="宋体" w:hint="eastAsia"/>
                <w:szCs w:val="21"/>
              </w:rPr>
              <w:lastRenderedPageBreak/>
              <w:t>140</w:t>
            </w:r>
          </w:p>
        </w:tc>
      </w:tr>
    </w:tbl>
    <w:p w:rsidR="000E44B4" w:rsidRPr="002D0BED" w:rsidRDefault="000E44B4" w:rsidP="000E44B4">
      <w:pPr>
        <w:rPr>
          <w:rFonts w:hint="eastAsia"/>
        </w:rPr>
      </w:pPr>
    </w:p>
    <w:p w:rsidR="000E44B4" w:rsidRDefault="000E44B4" w:rsidP="000E44B4">
      <w:pPr>
        <w:pStyle w:val="3"/>
        <w:numPr>
          <w:ilvl w:val="2"/>
          <w:numId w:val="0"/>
        </w:numPr>
        <w:spacing w:line="413" w:lineRule="auto"/>
        <w:rPr>
          <w:rFonts w:hint="eastAsia"/>
        </w:rPr>
      </w:pPr>
      <w:r>
        <w:rPr>
          <w:rFonts w:hint="eastAsia"/>
        </w:rPr>
        <w:t>2</w:t>
      </w:r>
      <w:r>
        <w:rPr>
          <w:rFonts w:hint="eastAsia"/>
        </w:rPr>
        <w:t>、</w:t>
      </w:r>
      <w:r w:rsidRPr="000215D8">
        <w:rPr>
          <w:rFonts w:hint="eastAsia"/>
        </w:rPr>
        <w:t>项目</w:t>
      </w:r>
      <w:r>
        <w:rPr>
          <w:rFonts w:hint="eastAsia"/>
        </w:rPr>
        <w:t>验收及质保期</w:t>
      </w:r>
    </w:p>
    <w:p w:rsidR="000E44B4" w:rsidRPr="008D0822" w:rsidRDefault="000E44B4" w:rsidP="000E44B4">
      <w:pPr>
        <w:spacing w:line="360" w:lineRule="auto"/>
        <w:ind w:firstLineChars="200" w:firstLine="480"/>
        <w:rPr>
          <w:rFonts w:ascii="宋体" w:hAnsi="宋体" w:hint="eastAsia"/>
          <w:sz w:val="24"/>
        </w:rPr>
      </w:pPr>
      <w:bookmarkStart w:id="14" w:name="_Toc511661034"/>
      <w:r w:rsidRPr="008D0822">
        <w:rPr>
          <w:rFonts w:ascii="宋体" w:hAnsi="宋体" w:hint="eastAsia"/>
          <w:sz w:val="24"/>
        </w:rPr>
        <w:t>合同签订后30个工作日内交付所有功能并接受验收。</w:t>
      </w:r>
    </w:p>
    <w:p w:rsidR="000E44B4" w:rsidRPr="008D0822" w:rsidRDefault="000E44B4" w:rsidP="000E44B4">
      <w:pPr>
        <w:spacing w:line="360" w:lineRule="auto"/>
        <w:ind w:firstLineChars="200" w:firstLine="480"/>
        <w:rPr>
          <w:rFonts w:ascii="宋体" w:hAnsi="宋体" w:hint="eastAsia"/>
          <w:sz w:val="24"/>
        </w:rPr>
      </w:pPr>
      <w:r w:rsidRPr="008D0822">
        <w:rPr>
          <w:rFonts w:ascii="宋体" w:hAnsi="宋体" w:hint="eastAsia"/>
          <w:sz w:val="24"/>
        </w:rPr>
        <w:t>项目验收须达到如下要求：</w:t>
      </w:r>
    </w:p>
    <w:p w:rsidR="000E44B4" w:rsidRPr="008D0822" w:rsidRDefault="000E44B4" w:rsidP="000E44B4">
      <w:pPr>
        <w:spacing w:line="360" w:lineRule="auto"/>
        <w:ind w:firstLineChars="200" w:firstLine="480"/>
        <w:rPr>
          <w:rFonts w:ascii="宋体" w:hAnsi="宋体" w:hint="eastAsia"/>
          <w:sz w:val="24"/>
        </w:rPr>
      </w:pPr>
      <w:r w:rsidRPr="008D0822">
        <w:rPr>
          <w:rFonts w:ascii="宋体" w:hAnsi="宋体" w:cs="MS Mincho"/>
          <w:sz w:val="24"/>
        </w:rPr>
        <w:t>（</w:t>
      </w:r>
      <w:r w:rsidRPr="008D0822">
        <w:rPr>
          <w:rFonts w:ascii="宋体" w:hAnsi="宋体" w:hint="eastAsia"/>
          <w:sz w:val="24"/>
        </w:rPr>
        <w:t>1</w:t>
      </w:r>
      <w:r w:rsidRPr="008D0822">
        <w:rPr>
          <w:rFonts w:ascii="宋体" w:hAnsi="宋体" w:cs="MS Mincho"/>
          <w:sz w:val="24"/>
        </w:rPr>
        <w:t>）系</w:t>
      </w:r>
      <w:r w:rsidRPr="008D0822">
        <w:rPr>
          <w:rFonts w:ascii="宋体" w:hAnsi="宋体" w:hint="eastAsia"/>
          <w:sz w:val="24"/>
        </w:rPr>
        <w:t>统</w:t>
      </w:r>
      <w:r w:rsidRPr="008D0822">
        <w:rPr>
          <w:rFonts w:ascii="宋体" w:hAnsi="宋体" w:cs="MS Mincho" w:hint="eastAsia"/>
          <w:sz w:val="24"/>
        </w:rPr>
        <w:t>正常运行36小</w:t>
      </w:r>
      <w:r w:rsidRPr="008D0822">
        <w:rPr>
          <w:rFonts w:ascii="宋体" w:hAnsi="宋体" w:cs="宋体"/>
          <w:sz w:val="24"/>
        </w:rPr>
        <w:t>时</w:t>
      </w:r>
      <w:r w:rsidRPr="008D0822">
        <w:rPr>
          <w:rFonts w:ascii="宋体" w:hAnsi="宋体" w:cs="MS Mincho" w:hint="eastAsia"/>
          <w:sz w:val="24"/>
        </w:rPr>
        <w:t>无故障</w:t>
      </w:r>
    </w:p>
    <w:p w:rsidR="000E44B4" w:rsidRPr="008D0822" w:rsidRDefault="000E44B4" w:rsidP="000E44B4">
      <w:pPr>
        <w:spacing w:line="360" w:lineRule="auto"/>
        <w:ind w:firstLineChars="200" w:firstLine="480"/>
        <w:rPr>
          <w:rFonts w:ascii="宋体" w:hAnsi="宋体" w:hint="eastAsia"/>
          <w:sz w:val="24"/>
        </w:rPr>
      </w:pPr>
      <w:r w:rsidRPr="008D0822">
        <w:rPr>
          <w:rFonts w:ascii="宋体" w:hAnsi="宋体" w:cs="MS Mincho"/>
          <w:sz w:val="24"/>
        </w:rPr>
        <w:t>（</w:t>
      </w:r>
      <w:r w:rsidRPr="008D0822">
        <w:rPr>
          <w:rFonts w:ascii="宋体" w:hAnsi="宋体" w:hint="eastAsia"/>
          <w:sz w:val="24"/>
        </w:rPr>
        <w:t>2</w:t>
      </w:r>
      <w:r w:rsidRPr="008D0822">
        <w:rPr>
          <w:rFonts w:ascii="宋体" w:hAnsi="宋体" w:cs="MS Mincho"/>
          <w:sz w:val="24"/>
        </w:rPr>
        <w:t>）信号通信状</w:t>
      </w:r>
      <w:r w:rsidRPr="008D0822">
        <w:rPr>
          <w:rFonts w:ascii="宋体" w:hAnsi="宋体" w:hint="eastAsia"/>
          <w:sz w:val="24"/>
        </w:rPr>
        <w:t>态</w:t>
      </w:r>
      <w:r w:rsidRPr="008D0822">
        <w:rPr>
          <w:rFonts w:ascii="宋体" w:hAnsi="宋体" w:cs="MS Mincho"/>
          <w:sz w:val="24"/>
        </w:rPr>
        <w:t>正常</w:t>
      </w:r>
    </w:p>
    <w:p w:rsidR="000E44B4" w:rsidRPr="00AB5093" w:rsidRDefault="000E44B4" w:rsidP="000E44B4">
      <w:pPr>
        <w:spacing w:line="360" w:lineRule="auto"/>
        <w:ind w:firstLineChars="200" w:firstLine="480"/>
        <w:rPr>
          <w:rFonts w:hint="eastAsia"/>
          <w:sz w:val="24"/>
        </w:rPr>
      </w:pPr>
      <w:r w:rsidRPr="008D0822">
        <w:rPr>
          <w:rFonts w:ascii="宋体" w:hAnsi="宋体" w:hint="eastAsia"/>
          <w:sz w:val="24"/>
        </w:rPr>
        <w:t>项目免费质保周期为三年。</w:t>
      </w:r>
    </w:p>
    <w:p w:rsidR="000E44B4" w:rsidRDefault="000E44B4" w:rsidP="000E44B4">
      <w:pPr>
        <w:pStyle w:val="3"/>
        <w:numPr>
          <w:ilvl w:val="2"/>
          <w:numId w:val="0"/>
        </w:numPr>
        <w:spacing w:line="413" w:lineRule="auto"/>
        <w:rPr>
          <w:rFonts w:hint="eastAsia"/>
        </w:rPr>
      </w:pPr>
      <w:bookmarkStart w:id="15" w:name="_Toc511907078"/>
      <w:r>
        <w:rPr>
          <w:rFonts w:hint="eastAsia"/>
        </w:rPr>
        <w:t>3</w:t>
      </w:r>
      <w:r>
        <w:rPr>
          <w:rFonts w:hint="eastAsia"/>
        </w:rPr>
        <w:t>、付款方式和条件</w:t>
      </w:r>
      <w:bookmarkEnd w:id="14"/>
      <w:bookmarkEnd w:id="15"/>
    </w:p>
    <w:p w:rsidR="000E44B4" w:rsidRPr="009F15AB" w:rsidRDefault="000E44B4" w:rsidP="000E44B4">
      <w:pPr>
        <w:spacing w:line="360" w:lineRule="auto"/>
        <w:ind w:firstLineChars="100" w:firstLine="240"/>
        <w:rPr>
          <w:rFonts w:ascii="宋体" w:hAnsi="宋体" w:hint="eastAsia"/>
          <w:color w:val="000000"/>
          <w:sz w:val="24"/>
        </w:rPr>
      </w:pPr>
      <w:bookmarkStart w:id="16" w:name="_Toc511661035"/>
      <w:r w:rsidRPr="009F15AB">
        <w:rPr>
          <w:rFonts w:ascii="宋体" w:hAnsi="宋体" w:cs="MS Mincho"/>
          <w:color w:val="000000"/>
          <w:sz w:val="24"/>
        </w:rPr>
        <w:t>（</w:t>
      </w:r>
      <w:r w:rsidRPr="009F15AB">
        <w:rPr>
          <w:rFonts w:ascii="宋体" w:hAnsi="宋体" w:hint="eastAsia"/>
          <w:color w:val="000000"/>
          <w:sz w:val="24"/>
        </w:rPr>
        <w:t>1</w:t>
      </w:r>
      <w:r w:rsidRPr="009F15AB">
        <w:rPr>
          <w:rFonts w:ascii="宋体" w:hAnsi="宋体" w:cs="MS Mincho"/>
          <w:color w:val="000000"/>
          <w:sz w:val="24"/>
        </w:rPr>
        <w:t>）合同</w:t>
      </w:r>
      <w:r w:rsidRPr="009F15AB">
        <w:rPr>
          <w:rFonts w:ascii="宋体" w:hAnsi="宋体" w:hint="eastAsia"/>
          <w:color w:val="000000"/>
          <w:sz w:val="24"/>
        </w:rPr>
        <w:t>签订</w:t>
      </w:r>
      <w:r w:rsidRPr="009F15AB">
        <w:rPr>
          <w:rFonts w:ascii="宋体" w:hAnsi="宋体" w:cs="MS Mincho"/>
          <w:color w:val="000000"/>
          <w:sz w:val="24"/>
        </w:rPr>
        <w:t>后，支付中</w:t>
      </w:r>
      <w:r w:rsidRPr="009F15AB">
        <w:rPr>
          <w:rFonts w:ascii="宋体" w:hAnsi="宋体" w:hint="eastAsia"/>
          <w:color w:val="000000"/>
          <w:sz w:val="24"/>
        </w:rPr>
        <w:t>标额</w:t>
      </w:r>
      <w:r>
        <w:rPr>
          <w:rFonts w:ascii="宋体" w:hAnsi="宋体" w:cs="MS Mincho" w:hint="eastAsia"/>
          <w:color w:val="000000"/>
          <w:sz w:val="24"/>
        </w:rPr>
        <w:t>的3</w:t>
      </w:r>
      <w:r>
        <w:rPr>
          <w:rFonts w:ascii="宋体" w:hAnsi="宋体" w:cs="MS Mincho"/>
          <w:color w:val="000000"/>
          <w:sz w:val="24"/>
        </w:rPr>
        <w:t>0</w:t>
      </w:r>
      <w:r w:rsidRPr="009F15AB">
        <w:rPr>
          <w:rFonts w:ascii="宋体" w:hAnsi="宋体" w:hint="eastAsia"/>
          <w:color w:val="000000"/>
          <w:sz w:val="24"/>
        </w:rPr>
        <w:t>%</w:t>
      </w:r>
      <w:r w:rsidRPr="009F15AB">
        <w:rPr>
          <w:rFonts w:ascii="宋体" w:hAnsi="宋体" w:cs="MS Mincho"/>
          <w:color w:val="000000"/>
          <w:sz w:val="24"/>
        </w:rPr>
        <w:t>。</w:t>
      </w:r>
    </w:p>
    <w:p w:rsidR="000E44B4" w:rsidRPr="009F15AB" w:rsidRDefault="000E44B4" w:rsidP="000E44B4">
      <w:pPr>
        <w:spacing w:line="360" w:lineRule="auto"/>
        <w:ind w:firstLineChars="100" w:firstLine="240"/>
        <w:rPr>
          <w:rFonts w:ascii="宋体" w:hAnsi="宋体" w:cs="MS Mincho" w:hint="eastAsia"/>
          <w:color w:val="000000"/>
          <w:sz w:val="24"/>
        </w:rPr>
      </w:pPr>
      <w:r w:rsidRPr="009F15AB">
        <w:rPr>
          <w:rFonts w:ascii="宋体" w:hAnsi="宋体" w:cs="MS Mincho"/>
          <w:color w:val="000000"/>
          <w:sz w:val="24"/>
        </w:rPr>
        <w:t>（</w:t>
      </w:r>
      <w:r w:rsidRPr="009F15AB">
        <w:rPr>
          <w:rFonts w:ascii="宋体" w:hAnsi="宋体" w:hint="eastAsia"/>
          <w:color w:val="000000"/>
          <w:sz w:val="24"/>
        </w:rPr>
        <w:t>2</w:t>
      </w:r>
      <w:r>
        <w:rPr>
          <w:rFonts w:ascii="宋体" w:hAnsi="宋体" w:cs="MS Mincho" w:hint="eastAsia"/>
          <w:color w:val="000000"/>
          <w:sz w:val="24"/>
        </w:rPr>
        <w:t>）</w:t>
      </w:r>
      <w:r w:rsidRPr="009F15AB">
        <w:rPr>
          <w:rFonts w:ascii="宋体" w:hAnsi="宋体" w:cs="宋体"/>
          <w:color w:val="000000"/>
          <w:sz w:val="24"/>
        </w:rPr>
        <w:t>设备</w:t>
      </w:r>
      <w:r w:rsidRPr="009F15AB">
        <w:rPr>
          <w:rFonts w:ascii="宋体" w:hAnsi="宋体" w:cs="MS Mincho"/>
          <w:color w:val="000000"/>
          <w:sz w:val="24"/>
        </w:rPr>
        <w:t>安装</w:t>
      </w:r>
      <w:r w:rsidRPr="009F15AB">
        <w:rPr>
          <w:rFonts w:ascii="宋体" w:hAnsi="宋体" w:hint="eastAsia"/>
          <w:color w:val="000000"/>
          <w:sz w:val="24"/>
        </w:rPr>
        <w:t>调试</w:t>
      </w:r>
      <w:r w:rsidRPr="009F15AB">
        <w:rPr>
          <w:rFonts w:ascii="宋体" w:hAnsi="宋体" w:cs="MS Mincho"/>
          <w:color w:val="000000"/>
          <w:sz w:val="24"/>
        </w:rPr>
        <w:t>完</w:t>
      </w:r>
      <w:r w:rsidRPr="009F15AB">
        <w:rPr>
          <w:rFonts w:ascii="宋体" w:hAnsi="宋体" w:hint="eastAsia"/>
          <w:color w:val="000000"/>
          <w:sz w:val="24"/>
        </w:rPr>
        <w:t>毕验收合格后，支付中标额</w:t>
      </w:r>
      <w:r>
        <w:rPr>
          <w:rFonts w:ascii="宋体" w:hAnsi="宋体" w:hint="eastAsia"/>
          <w:color w:val="000000"/>
          <w:sz w:val="24"/>
        </w:rPr>
        <w:t>的6</w:t>
      </w:r>
      <w:r>
        <w:rPr>
          <w:rFonts w:ascii="宋体" w:hAnsi="宋体"/>
          <w:color w:val="000000"/>
          <w:sz w:val="24"/>
        </w:rPr>
        <w:t>7</w:t>
      </w:r>
      <w:r w:rsidRPr="009F15AB">
        <w:rPr>
          <w:rFonts w:ascii="宋体" w:hAnsi="宋体" w:hint="eastAsia"/>
          <w:color w:val="000000"/>
          <w:sz w:val="24"/>
        </w:rPr>
        <w:t>%</w:t>
      </w:r>
      <w:r w:rsidRPr="009F15AB">
        <w:rPr>
          <w:rFonts w:ascii="宋体" w:hAnsi="宋体" w:cs="MS Mincho"/>
          <w:color w:val="000000"/>
          <w:sz w:val="24"/>
        </w:rPr>
        <w:t>。</w:t>
      </w:r>
    </w:p>
    <w:p w:rsidR="000E44B4" w:rsidRPr="009F15AB" w:rsidRDefault="000E44B4" w:rsidP="000E44B4">
      <w:pPr>
        <w:spacing w:line="360" w:lineRule="auto"/>
        <w:ind w:firstLineChars="100" w:firstLine="240"/>
        <w:rPr>
          <w:rFonts w:ascii="宋体" w:hAnsi="宋体" w:hint="eastAsia"/>
          <w:color w:val="000000"/>
          <w:sz w:val="24"/>
        </w:rPr>
      </w:pPr>
      <w:r>
        <w:rPr>
          <w:rFonts w:ascii="宋体" w:hAnsi="宋体" w:cs="宋体" w:hint="eastAsia"/>
          <w:color w:val="000000"/>
          <w:sz w:val="24"/>
        </w:rPr>
        <w:t>（3）</w:t>
      </w:r>
      <w:r w:rsidRPr="009F15AB">
        <w:rPr>
          <w:rFonts w:ascii="宋体" w:hAnsi="宋体" w:cs="宋体"/>
          <w:color w:val="000000"/>
          <w:sz w:val="24"/>
        </w:rPr>
        <w:t>设备</w:t>
      </w:r>
      <w:r>
        <w:rPr>
          <w:rFonts w:ascii="宋体" w:hAnsi="宋体" w:cs="宋体"/>
          <w:color w:val="000000"/>
          <w:sz w:val="24"/>
        </w:rPr>
        <w:t>质保期内满</w:t>
      </w:r>
      <w:r>
        <w:rPr>
          <w:rFonts w:ascii="宋体" w:hAnsi="宋体" w:cs="宋体" w:hint="eastAsia"/>
          <w:color w:val="000000"/>
          <w:sz w:val="24"/>
        </w:rPr>
        <w:t>6个月后，支付中标额的3%</w:t>
      </w:r>
      <w:r w:rsidRPr="009F15AB">
        <w:rPr>
          <w:rFonts w:ascii="宋体" w:hAnsi="宋体" w:cs="MS Mincho"/>
          <w:color w:val="000000"/>
          <w:sz w:val="24"/>
        </w:rPr>
        <w:t>。</w:t>
      </w:r>
    </w:p>
    <w:p w:rsidR="000E44B4" w:rsidRPr="00AB5093" w:rsidRDefault="000E44B4" w:rsidP="000E44B4">
      <w:pPr>
        <w:pStyle w:val="3"/>
        <w:numPr>
          <w:ilvl w:val="2"/>
          <w:numId w:val="0"/>
        </w:numPr>
        <w:spacing w:line="413" w:lineRule="auto"/>
        <w:rPr>
          <w:rFonts w:hint="eastAsia"/>
        </w:rPr>
      </w:pPr>
      <w:bookmarkStart w:id="17" w:name="_Toc511907079"/>
      <w:r>
        <w:rPr>
          <w:rFonts w:hint="eastAsia"/>
        </w:rPr>
        <w:t>4</w:t>
      </w:r>
      <w:r w:rsidRPr="00AB5093">
        <w:rPr>
          <w:rFonts w:hint="eastAsia"/>
        </w:rPr>
        <w:t>、售后维护要求</w:t>
      </w:r>
      <w:bookmarkEnd w:id="16"/>
      <w:bookmarkEnd w:id="17"/>
    </w:p>
    <w:p w:rsidR="000E44B4" w:rsidRPr="00AB5093" w:rsidRDefault="000E44B4" w:rsidP="000E44B4">
      <w:pPr>
        <w:spacing w:line="360" w:lineRule="auto"/>
        <w:ind w:firstLineChars="200" w:firstLine="480"/>
        <w:rPr>
          <w:rFonts w:hint="eastAsia"/>
          <w:sz w:val="24"/>
          <w:lang w:val="sq-AL"/>
        </w:rPr>
      </w:pPr>
      <w:r w:rsidRPr="00AB5093">
        <w:rPr>
          <w:rFonts w:hint="eastAsia"/>
          <w:sz w:val="24"/>
        </w:rPr>
        <w:t>（</w:t>
      </w:r>
      <w:r w:rsidRPr="00AB5093">
        <w:rPr>
          <w:rFonts w:hint="eastAsia"/>
          <w:sz w:val="24"/>
        </w:rPr>
        <w:t>1</w:t>
      </w:r>
      <w:r w:rsidRPr="00AB5093">
        <w:rPr>
          <w:rFonts w:hint="eastAsia"/>
          <w:sz w:val="24"/>
        </w:rPr>
        <w:t>）</w:t>
      </w:r>
      <w:r w:rsidRPr="00AB5093">
        <w:rPr>
          <w:rFonts w:hint="eastAsia"/>
          <w:sz w:val="24"/>
          <w:lang w:val="sq-AL"/>
        </w:rPr>
        <w:t>对项目使用培训的要求</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应针对本项目的用户</w:t>
      </w:r>
      <w:r>
        <w:rPr>
          <w:rFonts w:hint="eastAsia"/>
          <w:sz w:val="24"/>
        </w:rPr>
        <w:t>提供分层次培训。需提供灵活多样的培训方式，包括用户的操作培训、对</w:t>
      </w:r>
      <w:r w:rsidRPr="00AB5093">
        <w:rPr>
          <w:rFonts w:hint="eastAsia"/>
          <w:sz w:val="24"/>
        </w:rPr>
        <w:t>维护人员的技术培训等。</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应制定详细的人员培训方案，培训方案应包括培训目的、培训时间安排、人员层次、人数、次数、培训课程（包括课程介绍）主要内容（列出培训基本内容）培训组织方式等。</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对于提供的所有培训，必须保证师资力量，主要培训教员应是产品的主要设计和开发者。</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培训的内容及方案应由双方协商制定。供应商前来进行技术培训的人员的费用包括在合同总价中。</w:t>
      </w:r>
    </w:p>
    <w:p w:rsidR="000E44B4" w:rsidRPr="00AB5093" w:rsidRDefault="000E44B4" w:rsidP="000E44B4">
      <w:pPr>
        <w:spacing w:line="360" w:lineRule="auto"/>
        <w:ind w:firstLineChars="200" w:firstLine="480"/>
        <w:rPr>
          <w:rFonts w:hint="eastAsia"/>
          <w:sz w:val="24"/>
          <w:lang w:val="sq-AL"/>
        </w:rPr>
      </w:pPr>
      <w:r w:rsidRPr="00AB5093">
        <w:rPr>
          <w:rFonts w:hint="eastAsia"/>
          <w:sz w:val="24"/>
        </w:rPr>
        <w:t>（</w:t>
      </w:r>
      <w:r w:rsidRPr="00AB5093">
        <w:rPr>
          <w:rFonts w:hint="eastAsia"/>
          <w:sz w:val="24"/>
        </w:rPr>
        <w:t>2</w:t>
      </w:r>
      <w:r w:rsidRPr="00AB5093">
        <w:rPr>
          <w:rFonts w:hint="eastAsia"/>
          <w:sz w:val="24"/>
        </w:rPr>
        <w:t>）</w:t>
      </w:r>
      <w:r w:rsidRPr="00AB5093">
        <w:rPr>
          <w:rFonts w:hint="eastAsia"/>
          <w:sz w:val="24"/>
          <w:lang w:val="sq-AL"/>
        </w:rPr>
        <w:t>对项目售后服务的要求</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在项目实施地点要有售后服务机构。</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在服务期内，应始终通过现场服务、电话服务、远程服务等方式提供快速、高效的维护服务。</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服务期内须提供所供系统</w:t>
      </w:r>
      <w:r>
        <w:rPr>
          <w:rFonts w:hint="eastAsia"/>
          <w:sz w:val="24"/>
        </w:rPr>
        <w:t>的</w:t>
      </w:r>
      <w:r w:rsidRPr="00AB5093">
        <w:rPr>
          <w:rFonts w:hint="eastAsia"/>
          <w:sz w:val="24"/>
        </w:rPr>
        <w:t>BUG</w:t>
      </w:r>
      <w:r w:rsidRPr="00AB5093">
        <w:rPr>
          <w:rFonts w:hint="eastAsia"/>
          <w:sz w:val="24"/>
        </w:rPr>
        <w:t>修复、系统性能优化等服务。</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协助提供系统数据备份服务，并定期检验数据备份的有效性。</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协助</w:t>
      </w:r>
      <w:r>
        <w:rPr>
          <w:rFonts w:hint="eastAsia"/>
          <w:sz w:val="24"/>
        </w:rPr>
        <w:t>用户</w:t>
      </w:r>
      <w:r w:rsidRPr="00AB5093">
        <w:rPr>
          <w:rFonts w:hint="eastAsia"/>
          <w:sz w:val="24"/>
        </w:rPr>
        <w:t>对产品运行环境及时进行</w:t>
      </w:r>
      <w:r>
        <w:rPr>
          <w:rFonts w:hint="eastAsia"/>
          <w:sz w:val="24"/>
        </w:rPr>
        <w:t>监控评测</w:t>
      </w:r>
      <w:r w:rsidRPr="00AB5093">
        <w:rPr>
          <w:rFonts w:hint="eastAsia"/>
          <w:sz w:val="24"/>
        </w:rPr>
        <w:t>服务。</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投标人在投标时须提出系统及运行环境的定期维护计划，对采购人要求的不定期维护提出响应措施。</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实施系统维护后，应在</w:t>
      </w:r>
      <w:r w:rsidRPr="00AB5093">
        <w:rPr>
          <w:rFonts w:hint="eastAsia"/>
          <w:sz w:val="24"/>
        </w:rPr>
        <w:t>1</w:t>
      </w:r>
      <w:r w:rsidRPr="00AB5093">
        <w:rPr>
          <w:rFonts w:hint="eastAsia"/>
          <w:sz w:val="24"/>
        </w:rPr>
        <w:t>周内更新有关技术文档并提交采购人。</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技术支持方面，提供</w:t>
      </w:r>
      <w:r w:rsidRPr="00AB5093">
        <w:rPr>
          <w:rFonts w:hint="eastAsia"/>
          <w:sz w:val="24"/>
        </w:rPr>
        <w:t>7</w:t>
      </w:r>
      <w:r w:rsidRPr="00AB5093">
        <w:rPr>
          <w:rFonts w:hint="eastAsia"/>
          <w:sz w:val="24"/>
        </w:rPr>
        <w:t>×</w:t>
      </w:r>
      <w:r w:rsidRPr="00AB5093">
        <w:rPr>
          <w:rFonts w:hint="eastAsia"/>
          <w:sz w:val="24"/>
        </w:rPr>
        <w:t>24</w:t>
      </w:r>
      <w:r w:rsidRPr="00AB5093">
        <w:rPr>
          <w:rFonts w:hint="eastAsia"/>
          <w:sz w:val="24"/>
        </w:rPr>
        <w:t>小时的技术咨询服务，每年提供至少</w:t>
      </w:r>
      <w:r w:rsidRPr="00AB5093">
        <w:rPr>
          <w:rFonts w:hint="eastAsia"/>
          <w:sz w:val="24"/>
        </w:rPr>
        <w:t>2</w:t>
      </w:r>
      <w:r w:rsidRPr="00AB5093">
        <w:rPr>
          <w:rFonts w:hint="eastAsia"/>
          <w:sz w:val="24"/>
        </w:rPr>
        <w:t>次对系统运行状况的评估服务，提供每月</w:t>
      </w:r>
      <w:r w:rsidRPr="00AB5093">
        <w:rPr>
          <w:rFonts w:hint="eastAsia"/>
          <w:sz w:val="24"/>
        </w:rPr>
        <w:t>1</w:t>
      </w:r>
      <w:r w:rsidRPr="00AB5093">
        <w:rPr>
          <w:rFonts w:hint="eastAsia"/>
          <w:sz w:val="24"/>
        </w:rPr>
        <w:t>次巡视服务，检测系统及运行环境的运行情况。</w:t>
      </w:r>
    </w:p>
    <w:p w:rsidR="000E44B4" w:rsidRPr="00AB5093" w:rsidRDefault="000E44B4" w:rsidP="000E44B4">
      <w:pPr>
        <w:numPr>
          <w:ilvl w:val="0"/>
          <w:numId w:val="2"/>
        </w:numPr>
        <w:spacing w:line="360" w:lineRule="auto"/>
        <w:ind w:left="0" w:firstLineChars="200" w:firstLine="480"/>
        <w:rPr>
          <w:rFonts w:hint="eastAsia"/>
          <w:sz w:val="24"/>
        </w:rPr>
      </w:pPr>
      <w:r w:rsidRPr="00AB5093">
        <w:rPr>
          <w:rFonts w:hint="eastAsia"/>
          <w:sz w:val="24"/>
        </w:rPr>
        <w:t>故障响应方面，提供</w:t>
      </w:r>
      <w:r w:rsidRPr="00AB5093">
        <w:rPr>
          <w:rFonts w:hint="eastAsia"/>
          <w:sz w:val="24"/>
        </w:rPr>
        <w:t>7</w:t>
      </w:r>
      <w:r w:rsidRPr="00AB5093">
        <w:rPr>
          <w:rFonts w:hint="eastAsia"/>
          <w:sz w:val="24"/>
        </w:rPr>
        <w:t>×</w:t>
      </w:r>
      <w:r w:rsidRPr="00AB5093">
        <w:rPr>
          <w:rFonts w:hint="eastAsia"/>
          <w:sz w:val="24"/>
        </w:rPr>
        <w:t>24</w:t>
      </w:r>
      <w:r w:rsidRPr="00AB5093">
        <w:rPr>
          <w:rFonts w:hint="eastAsia"/>
          <w:sz w:val="24"/>
        </w:rPr>
        <w:t>小时的故障服务受理；对重大故障提供</w:t>
      </w:r>
      <w:r w:rsidRPr="00AB5093">
        <w:rPr>
          <w:rFonts w:hint="eastAsia"/>
          <w:sz w:val="24"/>
        </w:rPr>
        <w:t>7</w:t>
      </w:r>
      <w:r w:rsidRPr="00AB5093">
        <w:rPr>
          <w:rFonts w:hint="eastAsia"/>
          <w:sz w:val="24"/>
        </w:rPr>
        <w:t>×</w:t>
      </w:r>
      <w:r w:rsidRPr="00AB5093">
        <w:rPr>
          <w:rFonts w:hint="eastAsia"/>
          <w:sz w:val="24"/>
        </w:rPr>
        <w:t>24</w:t>
      </w:r>
      <w:r w:rsidRPr="00AB5093">
        <w:rPr>
          <w:rFonts w:hint="eastAsia"/>
          <w:sz w:val="24"/>
        </w:rPr>
        <w:t>小时的现场支援，一般故障提供</w:t>
      </w:r>
      <w:r w:rsidRPr="00AB5093">
        <w:rPr>
          <w:rFonts w:hint="eastAsia"/>
          <w:sz w:val="24"/>
        </w:rPr>
        <w:t>5</w:t>
      </w:r>
      <w:r w:rsidRPr="00AB5093">
        <w:rPr>
          <w:rFonts w:hint="eastAsia"/>
          <w:sz w:val="24"/>
        </w:rPr>
        <w:t>×</w:t>
      </w:r>
      <w:r w:rsidRPr="00AB5093">
        <w:rPr>
          <w:rFonts w:hint="eastAsia"/>
          <w:sz w:val="24"/>
        </w:rPr>
        <w:t>8</w:t>
      </w:r>
      <w:r w:rsidRPr="00AB5093">
        <w:rPr>
          <w:rFonts w:hint="eastAsia"/>
          <w:sz w:val="24"/>
        </w:rPr>
        <w:t>小时支援；故障服务的响应时间小于</w:t>
      </w:r>
      <w:r w:rsidRPr="00AB5093">
        <w:rPr>
          <w:rFonts w:hint="eastAsia"/>
          <w:sz w:val="24"/>
        </w:rPr>
        <w:t>1</w:t>
      </w:r>
      <w:r w:rsidRPr="00AB5093">
        <w:rPr>
          <w:rFonts w:hint="eastAsia"/>
          <w:sz w:val="24"/>
        </w:rPr>
        <w:t>小时；中断时间不能超过</w:t>
      </w:r>
      <w:r>
        <w:rPr>
          <w:rFonts w:hint="eastAsia"/>
          <w:sz w:val="24"/>
        </w:rPr>
        <w:t>2</w:t>
      </w:r>
      <w:r w:rsidRPr="00AB5093">
        <w:rPr>
          <w:rFonts w:hint="eastAsia"/>
          <w:sz w:val="24"/>
        </w:rPr>
        <w:t>小时。</w:t>
      </w:r>
    </w:p>
    <w:p w:rsidR="000E44B4" w:rsidRPr="008B7642" w:rsidRDefault="000E44B4" w:rsidP="000E44B4">
      <w:pPr>
        <w:spacing w:line="360" w:lineRule="auto"/>
        <w:ind w:firstLineChars="200" w:firstLine="480"/>
        <w:rPr>
          <w:i/>
          <w:sz w:val="24"/>
        </w:rPr>
      </w:pPr>
      <w:r w:rsidRPr="008B7642">
        <w:rPr>
          <w:rFonts w:hint="eastAsia"/>
          <w:sz w:val="24"/>
        </w:rPr>
        <w:t>所有投标人须按照上述要求分项应答，明确售后维护方案。</w:t>
      </w:r>
    </w:p>
    <w:p w:rsidR="000E44B4" w:rsidRDefault="000E44B4" w:rsidP="000E44B4">
      <w:pPr>
        <w:pStyle w:val="2"/>
        <w:keepLines/>
        <w:widowControl w:val="0"/>
        <w:numPr>
          <w:ilvl w:val="1"/>
          <w:numId w:val="1"/>
        </w:numPr>
        <w:snapToGrid/>
        <w:spacing w:beforeLines="0" w:before="260" w:after="260" w:line="413" w:lineRule="auto"/>
        <w:ind w:left="0" w:firstLine="0"/>
        <w:jc w:val="both"/>
      </w:pPr>
      <w:bookmarkStart w:id="18" w:name="_Toc511661042"/>
      <w:bookmarkStart w:id="19" w:name="_Toc511907080"/>
      <w:r>
        <w:rPr>
          <w:rFonts w:hint="eastAsia"/>
        </w:rPr>
        <w:t>四、技术情报和资料的保密要求</w:t>
      </w:r>
      <w:bookmarkEnd w:id="18"/>
      <w:bookmarkEnd w:id="19"/>
    </w:p>
    <w:p w:rsidR="000E44B4" w:rsidRPr="00B72CDC" w:rsidRDefault="000E44B4" w:rsidP="000E44B4">
      <w:pPr>
        <w:spacing w:line="360" w:lineRule="auto"/>
        <w:ind w:firstLineChars="200" w:firstLine="480"/>
        <w:rPr>
          <w:rFonts w:hint="eastAsia"/>
          <w:color w:val="000000"/>
          <w:sz w:val="24"/>
        </w:rPr>
      </w:pPr>
      <w:r w:rsidRPr="00B72CDC">
        <w:rPr>
          <w:rFonts w:hint="eastAsia"/>
          <w:color w:val="000000"/>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0E44B4" w:rsidRPr="00B72CDC" w:rsidRDefault="000E44B4" w:rsidP="000E44B4">
      <w:pPr>
        <w:spacing w:line="360" w:lineRule="auto"/>
        <w:ind w:firstLineChars="200" w:firstLine="480"/>
        <w:rPr>
          <w:rFonts w:hint="eastAsia"/>
          <w:color w:val="000000"/>
          <w:sz w:val="24"/>
        </w:rPr>
      </w:pPr>
      <w:r w:rsidRPr="00B72CDC">
        <w:rPr>
          <w:rFonts w:hint="eastAsia"/>
          <w:color w:val="000000"/>
          <w:sz w:val="24"/>
        </w:rPr>
        <w:t>不论本合同是否变更、解除、终止，本条款长期有效。</w:t>
      </w:r>
    </w:p>
    <w:p w:rsidR="001A3D77" w:rsidRPr="000E44B4" w:rsidRDefault="001A3D77" w:rsidP="000E44B4">
      <w:pPr>
        <w:rPr>
          <w:rStyle w:val="UNIS"/>
          <w:rFonts w:ascii="Calibri" w:hAnsi="Calibri"/>
          <w:color w:val="auto"/>
          <w:sz w:val="21"/>
          <w:szCs w:val="22"/>
        </w:rPr>
      </w:pPr>
    </w:p>
    <w:sectPr w:rsidR="001A3D77" w:rsidRPr="000E44B4">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209" w:rsidRPr="003133E6" w:rsidRDefault="00707209" w:rsidP="001A3D77">
      <w:pPr>
        <w:rPr>
          <w:sz w:val="20"/>
        </w:rPr>
      </w:pPr>
      <w:r>
        <w:separator/>
      </w:r>
    </w:p>
  </w:endnote>
  <w:endnote w:type="continuationSeparator" w:id="0">
    <w:p w:rsidR="00707209" w:rsidRPr="003133E6" w:rsidRDefault="00707209"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209" w:rsidRPr="003133E6" w:rsidRDefault="00707209" w:rsidP="001A3D77">
      <w:pPr>
        <w:rPr>
          <w:sz w:val="20"/>
        </w:rPr>
      </w:pPr>
      <w:r>
        <w:separator/>
      </w:r>
    </w:p>
  </w:footnote>
  <w:footnote w:type="continuationSeparator" w:id="0">
    <w:p w:rsidR="00707209" w:rsidRPr="003133E6" w:rsidRDefault="00707209"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D64B0213"/>
    <w:multiLevelType w:val="singleLevel"/>
    <w:tmpl w:val="D64B0213"/>
    <w:lvl w:ilvl="0">
      <w:start w:val="1"/>
      <w:numFmt w:val="decimal"/>
      <w:suff w:val="nothing"/>
      <w:lvlText w:val="（%1）"/>
      <w:lvlJc w:val="left"/>
    </w:lvl>
  </w:abstractNum>
  <w:abstractNum w:abstractNumId="2" w15:restartNumberingAfterBreak="0">
    <w:nsid w:val="FA0F6CD2"/>
    <w:multiLevelType w:val="singleLevel"/>
    <w:tmpl w:val="FA0F6CD2"/>
    <w:lvl w:ilvl="0">
      <w:start w:val="1"/>
      <w:numFmt w:val="decimal"/>
      <w:suff w:val="nothing"/>
      <w:lvlText w:val="%1、"/>
      <w:lvlJc w:val="left"/>
    </w:lvl>
  </w:abstractNum>
  <w:abstractNum w:abstractNumId="3"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5FB86D0E"/>
    <w:multiLevelType w:val="multilevel"/>
    <w:tmpl w:val="5FB86D0E"/>
    <w:lvl w:ilvl="0">
      <w:start w:val="1"/>
      <w:numFmt w:val="bullet"/>
      <w:lvlText w:val=""/>
      <w:lvlJc w:val="left"/>
      <w:pPr>
        <w:ind w:left="420" w:hanging="420"/>
      </w:pPr>
      <w:rPr>
        <w:rFonts w:ascii="Wingdings" w:hAnsi="Wingdings" w:hint="default"/>
      </w:rPr>
    </w:lvl>
    <w:lvl w:ilvl="1">
      <w:start w:val="1"/>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66B5306"/>
    <w:multiLevelType w:val="hybridMultilevel"/>
    <w:tmpl w:val="990CF53A"/>
    <w:lvl w:ilvl="0" w:tplc="D7429FB2">
      <w:start w:val="1"/>
      <w:numFmt w:val="decimal"/>
      <w:lvlText w:val="%1."/>
      <w:lvlJc w:val="left"/>
      <w:pPr>
        <w:tabs>
          <w:tab w:val="num" w:pos="360"/>
        </w:tabs>
        <w:ind w:left="360" w:hanging="360"/>
      </w:pPr>
    </w:lvl>
    <w:lvl w:ilvl="1" w:tplc="ECF62DB0" w:tentative="1">
      <w:start w:val="1"/>
      <w:numFmt w:val="decimal"/>
      <w:lvlText w:val="%2."/>
      <w:lvlJc w:val="left"/>
      <w:pPr>
        <w:tabs>
          <w:tab w:val="num" w:pos="1080"/>
        </w:tabs>
        <w:ind w:left="1080" w:hanging="360"/>
      </w:pPr>
    </w:lvl>
    <w:lvl w:ilvl="2" w:tplc="153E64BE" w:tentative="1">
      <w:start w:val="1"/>
      <w:numFmt w:val="decimal"/>
      <w:lvlText w:val="%3."/>
      <w:lvlJc w:val="left"/>
      <w:pPr>
        <w:tabs>
          <w:tab w:val="num" w:pos="1800"/>
        </w:tabs>
        <w:ind w:left="1800" w:hanging="360"/>
      </w:pPr>
    </w:lvl>
    <w:lvl w:ilvl="3" w:tplc="3B9407F6" w:tentative="1">
      <w:start w:val="1"/>
      <w:numFmt w:val="decimal"/>
      <w:lvlText w:val="%4."/>
      <w:lvlJc w:val="left"/>
      <w:pPr>
        <w:tabs>
          <w:tab w:val="num" w:pos="2520"/>
        </w:tabs>
        <w:ind w:left="2520" w:hanging="360"/>
      </w:pPr>
    </w:lvl>
    <w:lvl w:ilvl="4" w:tplc="E1B0BB7C" w:tentative="1">
      <w:start w:val="1"/>
      <w:numFmt w:val="decimal"/>
      <w:lvlText w:val="%5."/>
      <w:lvlJc w:val="left"/>
      <w:pPr>
        <w:tabs>
          <w:tab w:val="num" w:pos="3240"/>
        </w:tabs>
        <w:ind w:left="3240" w:hanging="360"/>
      </w:pPr>
    </w:lvl>
    <w:lvl w:ilvl="5" w:tplc="0AAA92B2" w:tentative="1">
      <w:start w:val="1"/>
      <w:numFmt w:val="decimal"/>
      <w:lvlText w:val="%6."/>
      <w:lvlJc w:val="left"/>
      <w:pPr>
        <w:tabs>
          <w:tab w:val="num" w:pos="3960"/>
        </w:tabs>
        <w:ind w:left="3960" w:hanging="360"/>
      </w:pPr>
    </w:lvl>
    <w:lvl w:ilvl="6" w:tplc="3D0E969C" w:tentative="1">
      <w:start w:val="1"/>
      <w:numFmt w:val="decimal"/>
      <w:lvlText w:val="%7."/>
      <w:lvlJc w:val="left"/>
      <w:pPr>
        <w:tabs>
          <w:tab w:val="num" w:pos="4680"/>
        </w:tabs>
        <w:ind w:left="4680" w:hanging="360"/>
      </w:pPr>
    </w:lvl>
    <w:lvl w:ilvl="7" w:tplc="44B08DDE" w:tentative="1">
      <w:start w:val="1"/>
      <w:numFmt w:val="decimal"/>
      <w:lvlText w:val="%8."/>
      <w:lvlJc w:val="left"/>
      <w:pPr>
        <w:tabs>
          <w:tab w:val="num" w:pos="5400"/>
        </w:tabs>
        <w:ind w:left="5400" w:hanging="360"/>
      </w:pPr>
    </w:lvl>
    <w:lvl w:ilvl="8" w:tplc="04E413EE" w:tentative="1">
      <w:start w:val="1"/>
      <w:numFmt w:val="decimal"/>
      <w:lvlText w:val="%9."/>
      <w:lvlJc w:val="left"/>
      <w:pPr>
        <w:tabs>
          <w:tab w:val="num" w:pos="6120"/>
        </w:tabs>
        <w:ind w:left="6120" w:hanging="360"/>
      </w:pPr>
    </w:lvl>
  </w:abstractNum>
  <w:abstractNum w:abstractNumId="8"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8"/>
  </w:num>
  <w:num w:numId="2">
    <w:abstractNumId w:val="5"/>
  </w:num>
  <w:num w:numId="3">
    <w:abstractNumId w:val="3"/>
  </w:num>
  <w:num w:numId="4">
    <w:abstractNumId w:val="9"/>
  </w:num>
  <w:num w:numId="5">
    <w:abstractNumId w:val="0"/>
  </w:num>
  <w:num w:numId="6">
    <w:abstractNumId w:val="4"/>
  </w:num>
  <w:num w:numId="7">
    <w:abstractNumId w:val="1"/>
  </w:num>
  <w:num w:numId="8">
    <w:abstractNumId w:val="6"/>
  </w:num>
  <w:num w:numId="9">
    <w:abstractNumId w:val="2"/>
  </w:num>
  <w:num w:numId="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356"/>
    <w:rsid w:val="000E0F9B"/>
    <w:rsid w:val="000E44B4"/>
    <w:rsid w:val="000F37CA"/>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758CA"/>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658C3"/>
    <w:rsid w:val="00573795"/>
    <w:rsid w:val="00574F38"/>
    <w:rsid w:val="00593763"/>
    <w:rsid w:val="00594EE4"/>
    <w:rsid w:val="00597ED5"/>
    <w:rsid w:val="005A57C3"/>
    <w:rsid w:val="005B694D"/>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61BF"/>
    <w:rsid w:val="006C7D13"/>
    <w:rsid w:val="006D51CF"/>
    <w:rsid w:val="006E6351"/>
    <w:rsid w:val="007026A8"/>
    <w:rsid w:val="00707209"/>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3DF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407F"/>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25793"/>
    <w:rsid w:val="00C31D64"/>
    <w:rsid w:val="00C44180"/>
    <w:rsid w:val="00C46041"/>
    <w:rsid w:val="00C542E8"/>
    <w:rsid w:val="00C64D4E"/>
    <w:rsid w:val="00C67C2E"/>
    <w:rsid w:val="00C72C0E"/>
    <w:rsid w:val="00C803F9"/>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E23BB"/>
    <w:rsid w:val="00DF439B"/>
    <w:rsid w:val="00E01A72"/>
    <w:rsid w:val="00E12DF0"/>
    <w:rsid w:val="00E22021"/>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96288ED-65B6-4AD0-A593-D3946A9D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uiPriority w:val="9"/>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uiPriority w:val="99"/>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uiPriority w:val="9"/>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uiPriority w:val="20"/>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uiPriority w:val="99"/>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uiPriority w:val="99"/>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uiPriority w:val="99"/>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uiPriority w:val="99"/>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uiPriority w:val="99"/>
    <w:rsid w:val="00573795"/>
    <w:pPr>
      <w:ind w:firstLineChars="100" w:firstLine="420"/>
    </w:pPr>
  </w:style>
  <w:style w:type="character" w:customStyle="1" w:styleId="Char14">
    <w:name w:val="正文首行缩进 Char1"/>
    <w:basedOn w:val="Char13"/>
    <w:link w:val="aff2"/>
    <w:rsid w:val="00573795"/>
    <w:rPr>
      <w:rFonts w:ascii="Calibri" w:hAnsi="Calibri"/>
      <w:kern w:val="2"/>
      <w:sz w:val="21"/>
      <w:szCs w:val="22"/>
    </w:rPr>
  </w:style>
  <w:style w:type="paragraph" w:customStyle="1" w:styleId="aff3">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4">
    <w:name w:val="annotation subject"/>
    <w:basedOn w:val="af4"/>
    <w:next w:val="af4"/>
    <w:link w:val="Charf0"/>
    <w:rsid w:val="00573795"/>
    <w:rPr>
      <w:b/>
      <w:bCs/>
      <w:szCs w:val="20"/>
    </w:rPr>
  </w:style>
  <w:style w:type="character" w:customStyle="1" w:styleId="Charf0">
    <w:name w:val="批注主题 Char"/>
    <w:basedOn w:val="Char11"/>
    <w:link w:val="aff4"/>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5">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6">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7">
    <w:name w:val="可研正文"/>
    <w:basedOn w:val="afa"/>
    <w:rsid w:val="00573795"/>
    <w:pPr>
      <w:spacing w:after="0" w:line="440" w:lineRule="exact"/>
      <w:ind w:firstLine="567"/>
    </w:pPr>
    <w:rPr>
      <w:rFonts w:ascii="仿宋_GB2312" w:eastAsia="仿宋_GB2312"/>
      <w:sz w:val="28"/>
      <w:szCs w:val="20"/>
    </w:rPr>
  </w:style>
  <w:style w:type="paragraph" w:customStyle="1" w:styleId="aff8">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9">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a">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b">
    <w:name w:val="编号正文"/>
    <w:basedOn w:val="affc"/>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c">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d">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e">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f">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0">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1">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2">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3">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5">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uiPriority w:val="34"/>
    <w:qFormat/>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6">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7">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8">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9">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 w:type="paragraph" w:customStyle="1" w:styleId="Normal">
    <w:name w:val="Normal"/>
    <w:rsid w:val="00C25793"/>
    <w:pPr>
      <w:jc w:val="both"/>
    </w:pPr>
    <w:rPr>
      <w:rFonts w:ascii="Calibri" w:hAnsi="Calibri" w:cs="宋体"/>
      <w:kern w:val="2"/>
      <w:sz w:val="21"/>
      <w:szCs w:val="21"/>
    </w:rPr>
  </w:style>
  <w:style w:type="character" w:customStyle="1" w:styleId="1Char1">
    <w:name w:val="标题 1 Char1"/>
    <w:rsid w:val="00C803F9"/>
    <w:rPr>
      <w:rFonts w:ascii="Calibri" w:eastAsia="宋体" w:hAnsi="Calibri" w:cs="Times New Roman"/>
      <w:b/>
      <w:bCs/>
      <w:kern w:val="44"/>
      <w:sz w:val="44"/>
      <w:szCs w:val="44"/>
    </w:rPr>
  </w:style>
  <w:style w:type="character" w:customStyle="1" w:styleId="Char16">
    <w:name w:val="页眉 Char1"/>
    <w:rsid w:val="00C803F9"/>
    <w:rPr>
      <w:sz w:val="18"/>
      <w:szCs w:val="18"/>
    </w:rPr>
  </w:style>
  <w:style w:type="character" w:customStyle="1" w:styleId="Char17">
    <w:name w:val="页脚 Char1"/>
    <w:rsid w:val="00C803F9"/>
    <w:rPr>
      <w:sz w:val="18"/>
      <w:szCs w:val="18"/>
    </w:rPr>
  </w:style>
  <w:style w:type="character" w:customStyle="1" w:styleId="2Char11">
    <w:name w:val="标题 2 Char1"/>
    <w:rsid w:val="00C803F9"/>
    <w:rPr>
      <w:rFonts w:ascii="Arial" w:eastAsia="黑体" w:hAnsi="Arial" w:cs="Times New Roman"/>
      <w:b/>
      <w:bCs/>
      <w:sz w:val="32"/>
      <w:szCs w:val="32"/>
    </w:rPr>
  </w:style>
  <w:style w:type="paragraph" w:customStyle="1" w:styleId="35">
    <w:name w:val="3"/>
    <w:basedOn w:val="a0"/>
    <w:next w:val="a0"/>
    <w:uiPriority w:val="39"/>
    <w:rsid w:val="00C803F9"/>
    <w:pPr>
      <w:tabs>
        <w:tab w:val="right" w:leader="dot" w:pos="8302"/>
      </w:tabs>
    </w:pPr>
    <w:rPr>
      <w:rFonts w:ascii="Times New Roman" w:hAnsi="Times New Roman"/>
      <w:szCs w:val="24"/>
    </w:rPr>
  </w:style>
  <w:style w:type="paragraph" w:customStyle="1" w:styleId="aff2">
    <w:basedOn w:val="a0"/>
    <w:next w:val="ac"/>
    <w:link w:val="Char14"/>
    <w:qFormat/>
    <w:rsid w:val="00C803F9"/>
    <w:pPr>
      <w:ind w:firstLineChars="200" w:firstLine="420"/>
    </w:pPr>
  </w:style>
  <w:style w:type="character" w:customStyle="1" w:styleId="afffa">
    <w:name w:val="页脚 字符"/>
    <w:uiPriority w:val="99"/>
    <w:rsid w:val="00C803F9"/>
  </w:style>
  <w:style w:type="paragraph" w:customStyle="1" w:styleId="2a">
    <w:name w:val="2"/>
    <w:basedOn w:val="a0"/>
    <w:next w:val="ac"/>
    <w:uiPriority w:val="34"/>
    <w:qFormat/>
    <w:rsid w:val="00C803F9"/>
    <w:pPr>
      <w:ind w:firstLineChars="200" w:firstLine="420"/>
    </w:pPr>
  </w:style>
  <w:style w:type="character" w:customStyle="1" w:styleId="afffb">
    <w:name w:val="批注框文本 字符"/>
    <w:uiPriority w:val="99"/>
    <w:semiHidden/>
    <w:rsid w:val="00C803F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2730</Characters>
  <Application>Microsoft Office Word</Application>
  <DocSecurity>0</DocSecurity>
  <Lines>22</Lines>
  <Paragraphs>6</Paragraphs>
  <ScaleCrop>false</ScaleCrop>
  <Company>文件编号：S1C-i5-0011</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