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发票号码：PI-TCEHY-2026-0060</w:t>
      </w:r>
    </w:p>
    <w:p>
      <w:pPr>
        <w:spacing w:after="60"/>
      </w:pPr>
      <w:r>
        <w:t>开票日期：2027年1月10日</w:t>
      </w:r>
    </w:p>
    <w:p>
      <w:pPr>
        <w:spacing w:after="60"/>
      </w:pPr>
      <w:r>
        <w:t>相关合同编号：PC-TCEHY-2026-0060</w:t>
      </w:r>
    </w:p>
    <w:p>
      <w:pPr>
        <w:spacing w:after="60"/>
      </w:pPr>
      <w:r>
        <w:t>购买方：腾讯控股</w:t>
      </w:r>
    </w:p>
    <w:p>
      <w:pPr>
        <w:spacing w:after="60"/>
      </w:pPr>
      <w:r>
        <w:t>统一社会信用代码：914403004057152426</w:t>
      </w:r>
    </w:p>
    <w:p>
      <w:pPr>
        <w:spacing w:after="60"/>
      </w:pPr>
      <w:r>
        <w:t>地址：广东省深圳市南山区科技园路77号</w:t>
      </w:r>
    </w:p>
    <w:p>
      <w:pPr>
        <w:spacing w:after="60"/>
      </w:pPr>
      <w:r>
        <w:t>电话：15515148773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银行账号：8369596954500600716</w:t>
      </w:r>
    </w:p>
    <w:p>
      <w:pPr>
        <w:spacing w:after="60"/>
      </w:pPr>
      <w:r>
        <w:t>销售方：谷歌公司</w:t>
      </w:r>
    </w:p>
    <w:p>
      <w:pPr>
        <w:spacing w:after="60"/>
      </w:pPr>
      <w:r>
        <w:t>统一社会信用代码：914403002428396314</w:t>
      </w:r>
    </w:p>
    <w:p>
      <w:pPr>
        <w:spacing w:after="60"/>
      </w:pPr>
      <w:r>
        <w:t>地址：广东省深圳市光明新区塘明大道11-7号</w:t>
      </w:r>
    </w:p>
    <w:p>
      <w:pPr>
        <w:spacing w:after="60"/>
      </w:pPr>
      <w:r>
        <w:t>电话：14217748120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银行账号：4692927580099798239</w:t>
      </w:r>
    </w:p>
    <w:p>
      <w:pPr>
        <w:spacing w:after="60"/>
      </w:pPr>
      <w:r>
        <w:t>货物或应税劳务、服务名称：自然语言处理系统</w:t>
      </w:r>
    </w:p>
    <w:p>
      <w:pPr>
        <w:spacing w:after="60"/>
      </w:pPr>
      <w:r>
        <w:t>规格型号：2902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</w:t>
      </w:r>
    </w:p>
    <w:p>
      <w:pPr>
        <w:spacing w:after="60"/>
      </w:pPr>
      <w:r>
        <w:t>单价：555711.54</w:t>
      </w:r>
    </w:p>
    <w:p>
      <w:pPr>
        <w:spacing w:after="60"/>
      </w:pPr>
      <w:r>
        <w:t>金额：1667134.62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税额：216727.5</w:t>
      </w:r>
    </w:p>
    <w:p>
      <w:pPr>
        <w:spacing w:after="60"/>
      </w:pPr>
      <w:r>
        <w:t>价税合计（大写）：壹佰捌拾捌叁仟捌佰陆拾贰元壹角贰分</w:t>
      </w:r>
    </w:p>
    <w:p>
      <w:pPr>
        <w:spacing w:after="60"/>
      </w:pPr>
      <w:r>
        <w:t>价税合计（小写）：￥1883862.12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销售方（盖章）：谷歌公司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