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发票号码：PI-TCEHY-2026-0116</w:t>
      </w:r>
    </w:p>
    <w:p>
      <w:pPr>
        <w:spacing w:after="60"/>
      </w:pPr>
      <w:r>
        <w:t>开票日期：2027年2月1日</w:t>
      </w:r>
    </w:p>
    <w:p>
      <w:pPr>
        <w:spacing w:after="60"/>
      </w:pPr>
      <w:r>
        <w:t>相关合同编号：PC-TCEHY-2026-0116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统一社会信用代码：914403009664554066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电话：18539228620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银行账号：5297422292486522354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统一社会信用代码：914403002635631219</w:t>
      </w:r>
    </w:p>
    <w:p>
      <w:pPr>
        <w:spacing w:after="60"/>
      </w:pPr>
      <w:r>
        <w:t>地址：广东省深圳市光明新区塘明大道15-1号</w:t>
      </w:r>
    </w:p>
    <w:p>
      <w:pPr>
        <w:spacing w:after="60"/>
      </w:pPr>
      <w:r>
        <w:t>电话：18930843358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银行账号：1220480500851669357</w:t>
      </w:r>
    </w:p>
    <w:p>
      <w:pPr>
        <w:spacing w:after="60"/>
      </w:pPr>
      <w:r>
        <w:t>货物或应税劳务、服务名称：自动驾驶芯片</w:t>
      </w:r>
    </w:p>
    <w:p>
      <w:pPr>
        <w:spacing w:after="60"/>
      </w:pPr>
      <w:r>
        <w:t>规格型号：1534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单价：79507.54</w:t>
      </w:r>
    </w:p>
    <w:p>
      <w:pPr>
        <w:spacing w:after="60"/>
      </w:pPr>
      <w:r>
        <w:t>金额：3975376.9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税额：516799.0</w:t>
      </w:r>
    </w:p>
    <w:p>
      <w:pPr>
        <w:spacing w:after="60"/>
      </w:pPr>
      <w:r>
        <w:t>价税合计（大写）：肆佰肆拾玖贰仟壹佰柒拾伍元玖角</w:t>
      </w:r>
    </w:p>
    <w:p>
      <w:pPr>
        <w:spacing w:after="60"/>
      </w:pPr>
      <w:r>
        <w:t>价税合计（小写）：￥4492175.9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