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发票号码：PI-BDTD-2026-0429</w:t>
      </w:r>
    </w:p>
    <w:p>
      <w:pPr>
        <w:spacing w:after="60"/>
      </w:pPr>
      <w:r>
        <w:t>开票日期：2026年12月23日</w:t>
      </w:r>
    </w:p>
    <w:p>
      <w:pPr>
        <w:spacing w:after="60"/>
      </w:pPr>
      <w:r>
        <w:t>相关合同编号：PC-BDTD-2026-0429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统一社会信用代码：914403009474077263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电话：16816683340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银行账号：7363540675045853574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统一社会信用代码：914403003786972116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电话：17189884909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银行账号：3983960704025833335</w:t>
      </w:r>
    </w:p>
    <w:p>
      <w:pPr>
        <w:spacing w:after="60"/>
      </w:pPr>
      <w:r>
        <w:t>货物或应税劳务、服务名称：传感器</w:t>
      </w:r>
    </w:p>
    <w:p>
      <w:pPr>
        <w:spacing w:after="60"/>
      </w:pPr>
      <w:r>
        <w:t>规格型号：6882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单价：230320.16</w:t>
      </w:r>
    </w:p>
    <w:p>
      <w:pPr>
        <w:spacing w:after="60"/>
      </w:pPr>
      <w:r>
        <w:t>金额：3454802.47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税额：449124.32</w:t>
      </w:r>
    </w:p>
    <w:p>
      <w:pPr>
        <w:spacing w:after="60"/>
      </w:pPr>
      <w:r>
        <w:t>价税合计（大写）：叁佰玖拾零叁仟玖佰贰拾陆元柒角玖分</w:t>
      </w:r>
    </w:p>
    <w:p>
      <w:pPr>
        <w:spacing w:after="60"/>
      </w:pPr>
      <w:r>
        <w:t>价税合计（小写）：￥3903926.79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