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凭证编号：PV-CCB-2026-0312</w:t>
      </w:r>
    </w:p>
    <w:p>
      <w:pPr>
        <w:spacing w:after="60"/>
      </w:pPr>
      <w:r>
        <w:t>付款日期：2026年4月27日</w:t>
      </w:r>
    </w:p>
    <w:p>
      <w:pPr>
        <w:spacing w:after="60"/>
      </w:pPr>
      <w:r>
        <w:t>相关合同编号：PC-CCB-2026-0312</w:t>
      </w:r>
    </w:p>
    <w:p>
      <w:pPr>
        <w:spacing w:after="60"/>
      </w:pPr>
      <w:r>
        <w:t>相关发票号码：PI-CCB-2026-0312</w:t>
      </w:r>
    </w:p>
    <w:p>
      <w:pPr>
        <w:spacing w:after="60"/>
      </w:pPr>
      <w:r>
        <w:t>付款方：中国建设银行</w:t>
      </w:r>
    </w:p>
    <w:p>
      <w:pPr>
        <w:spacing w:after="60"/>
      </w:pPr>
      <w:r>
        <w:t>统一社会信用代码：914403006685094896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银行账号：2924381863810808284</w:t>
      </w:r>
    </w:p>
    <w:p>
      <w:pPr>
        <w:spacing w:after="60"/>
      </w:pPr>
      <w:r>
        <w:t>收款方：波音公司</w:t>
      </w:r>
    </w:p>
    <w:p>
      <w:pPr>
        <w:spacing w:after="60"/>
      </w:pPr>
      <w:r>
        <w:t>统一社会信用代码：914403004045399688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银行账号：7754177842654625326</w:t>
      </w:r>
    </w:p>
    <w:p>
      <w:pPr>
        <w:spacing w:after="60"/>
      </w:pPr>
      <w:r>
        <w:t>付款金额：人民币3010466.61元（大写：叁佰零壹零肆佰陆拾陆元陆角壹分）</w:t>
      </w:r>
    </w:p>
    <w:p>
      <w:pPr>
        <w:spacing w:after="60"/>
      </w:pPr>
      <w:r>
        <w:t>付款用途：采购货款（合同编号：PC-CCB-2026-0312）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转账凭证号：79275201973239045505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付款方（盖章）：中国建设银行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日期：2026年4月27日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