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发票号码：PI-GS-2026-0081</w:t>
      </w:r>
    </w:p>
    <w:p>
      <w:pPr>
        <w:spacing w:after="60"/>
      </w:pPr>
      <w:r>
        <w:t>开票日期：2026年6月13日</w:t>
      </w:r>
    </w:p>
    <w:p>
      <w:pPr>
        <w:spacing w:after="60"/>
      </w:pPr>
      <w:r>
        <w:t>相关合同编号：PC-GS-2026-0081</w:t>
      </w:r>
    </w:p>
    <w:p>
      <w:pPr>
        <w:spacing w:after="60"/>
      </w:pPr>
      <w:r>
        <w:t>购买方：高盛集团</w:t>
      </w:r>
    </w:p>
    <w:p>
      <w:pPr>
        <w:spacing w:after="60"/>
      </w:pPr>
      <w:r>
        <w:t>统一社会信用代码：914403007843111660</w:t>
      </w:r>
    </w:p>
    <w:p>
      <w:pPr>
        <w:spacing w:after="60"/>
      </w:pPr>
      <w:r>
        <w:t>地址：广东省深圳市南山区科技园路13号</w:t>
      </w:r>
    </w:p>
    <w:p>
      <w:pPr>
        <w:spacing w:after="60"/>
      </w:pPr>
      <w:r>
        <w:t>电话：18418063256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银行账号：5909564769620737872</w:t>
      </w:r>
    </w:p>
    <w:p>
      <w:pPr>
        <w:spacing w:after="60"/>
      </w:pPr>
      <w:r>
        <w:t>销售方：甲骨文公司</w:t>
      </w:r>
    </w:p>
    <w:p>
      <w:pPr>
        <w:spacing w:after="60"/>
      </w:pPr>
      <w:r>
        <w:t>统一社会信用代码：914403009078347446</w:t>
      </w:r>
    </w:p>
    <w:p>
      <w:pPr>
        <w:spacing w:after="60"/>
      </w:pPr>
      <w:r>
        <w:t>地址：广东省深圳市光明新区塘明大道10-4号</w:t>
      </w:r>
    </w:p>
    <w:p>
      <w:pPr>
        <w:spacing w:after="60"/>
      </w:pPr>
      <w:r>
        <w:t>电话：17363837289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银行账号：3151238720489529134</w:t>
      </w:r>
    </w:p>
    <w:p>
      <w:pPr>
        <w:spacing w:after="60"/>
      </w:pPr>
      <w:r>
        <w:t>货物或应税劳务、服务名称：数据分析服务</w:t>
      </w:r>
    </w:p>
    <w:p>
      <w:pPr>
        <w:spacing w:after="60"/>
      </w:pPr>
      <w:r>
        <w:t>规格型号：4251</w:t>
      </w:r>
    </w:p>
    <w:p>
      <w:pPr>
        <w:spacing w:after="60"/>
      </w:pPr>
      <w:r>
        <w:t>单位：台</w:t>
      </w:r>
    </w:p>
    <w:p>
      <w:pPr>
        <w:spacing w:after="60"/>
      </w:pPr>
      <w:r>
        <w:t>数量：18</w:t>
      </w:r>
    </w:p>
    <w:p>
      <w:pPr>
        <w:spacing w:after="60"/>
      </w:pPr>
      <w:r>
        <w:t>单价：61841.51</w:t>
      </w:r>
    </w:p>
    <w:p>
      <w:pPr>
        <w:spacing w:after="60"/>
      </w:pPr>
      <w:r>
        <w:t>金额：1113147.16</w:t>
      </w:r>
    </w:p>
    <w:p>
      <w:pPr>
        <w:spacing w:after="60"/>
      </w:pPr>
      <w:r>
        <w:t>税率：13%</w:t>
      </w:r>
    </w:p>
    <w:p>
      <w:pPr>
        <w:spacing w:after="60"/>
      </w:pPr>
      <w:r>
        <w:t>税额：144709.13</w:t>
      </w:r>
    </w:p>
    <w:p>
      <w:pPr>
        <w:spacing w:after="60"/>
      </w:pPr>
      <w:r>
        <w:t>价税合计（大写）：壹佰贰拾伍柒仟捌佰伍拾陆元贰角玖分</w:t>
      </w:r>
    </w:p>
    <w:p>
      <w:pPr>
        <w:spacing w:after="60"/>
      </w:pPr>
      <w:r>
        <w:t>价税合计（小写）：￥1257856.29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销售方（盖章）：甲骨文公司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复核人：李总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