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发票号码：RI-INTC-2026-0247</w:t>
      </w:r>
    </w:p>
    <w:p>
      <w:pPr>
        <w:spacing w:after="60"/>
      </w:pPr>
      <w:r>
        <w:t>开票日期：2026年5月4日</w:t>
      </w:r>
    </w:p>
    <w:p>
      <w:pPr>
        <w:spacing w:after="60"/>
      </w:pPr>
      <w:r>
        <w:t>相关合同编号：SC-INTC-2026-0247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统一社会信用代码：914403002703110679</w:t>
      </w:r>
    </w:p>
    <w:p>
      <w:pPr>
        <w:spacing w:after="60"/>
      </w:pPr>
      <w:r>
        <w:t>地址：广东省深圳市光明新区塘明大道1-6号</w:t>
      </w:r>
    </w:p>
    <w:p>
      <w:pPr>
        <w:spacing w:after="60"/>
      </w:pPr>
      <w:r>
        <w:t>电话：19282770677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银行账号：9464230892386796429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统一社会信用代码：914403006264929937</w:t>
      </w:r>
    </w:p>
    <w:p>
      <w:pPr>
        <w:spacing w:after="60"/>
      </w:pPr>
      <w:r>
        <w:t>地址：广东省深圳市南山区科技园路83号</w:t>
      </w:r>
    </w:p>
    <w:p>
      <w:pPr>
        <w:spacing w:after="60"/>
      </w:pPr>
      <w:r>
        <w:t>电话：15748301602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银行账号：3428343645391396735</w:t>
      </w:r>
    </w:p>
    <w:p>
      <w:pPr>
        <w:spacing w:after="60"/>
      </w:pPr>
      <w:r>
        <w:t>货物或应税劳务、服务名称：沉积设备</w:t>
      </w:r>
    </w:p>
    <w:p>
      <w:pPr>
        <w:spacing w:after="60"/>
      </w:pPr>
      <w:r>
        <w:t>规格型号：9857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单价：95422.97</w:t>
      </w:r>
    </w:p>
    <w:p>
      <w:pPr>
        <w:spacing w:after="60"/>
      </w:pPr>
      <w:r>
        <w:t>金额：3339804.04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税额：434174.53</w:t>
      </w:r>
    </w:p>
    <w:p>
      <w:pPr>
        <w:spacing w:after="60"/>
      </w:pPr>
      <w:r>
        <w:t>价税合计（大写）：叁佰柒拾柒叁仟玖佰柒拾捌元伍角柒分</w:t>
      </w:r>
    </w:p>
    <w:p>
      <w:pPr>
        <w:spacing w:after="60"/>
      </w:pPr>
      <w:r>
        <w:t>价税合计（小写）：￥3773978.57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