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凭证编号：PV-XM-2026-0295</w:t>
      </w:r>
    </w:p>
    <w:p>
      <w:pPr>
        <w:spacing w:after="60"/>
      </w:pPr>
      <w:r>
        <w:t>付款日期：2026年4月18日</w:t>
      </w:r>
    </w:p>
    <w:p>
      <w:pPr>
        <w:spacing w:after="60"/>
      </w:pPr>
      <w:r>
        <w:t>相关合同编号：PC-XM-2026-0295</w:t>
      </w:r>
    </w:p>
    <w:p>
      <w:pPr>
        <w:spacing w:after="60"/>
      </w:pPr>
      <w:r>
        <w:t>相关发票号码：PI-XM-2026-0295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统一社会信用代码：914403008228702884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银行账号：4862493820756787721</w:t>
      </w:r>
    </w:p>
    <w:p>
      <w:pPr>
        <w:spacing w:after="60"/>
      </w:pPr>
      <w:r>
        <w:t>收款方：中国建设银行</w:t>
      </w:r>
    </w:p>
    <w:p>
      <w:pPr>
        <w:spacing w:after="60"/>
      </w:pPr>
      <w:r>
        <w:t>统一社会信用代码：914403004560665923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银行账号：4870209854332096797</w:t>
      </w:r>
    </w:p>
    <w:p>
      <w:pPr>
        <w:spacing w:after="60"/>
      </w:pPr>
      <w:r>
        <w:t>付款金额：人民币3324900.44元（大写：叁佰叁拾贰肆仟玖佰零元肆角肆分）</w:t>
      </w:r>
    </w:p>
    <w:p>
      <w:pPr>
        <w:spacing w:after="60"/>
      </w:pPr>
      <w:r>
        <w:t>付款用途：采购货款（合同编号：PC-XM-2026-0295）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转账凭证号：92253378646631041095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