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凭证编号：PV-TCEHY-2026-0397</w:t>
      </w:r>
    </w:p>
    <w:p>
      <w:pPr>
        <w:spacing w:after="60"/>
      </w:pPr>
      <w:r>
        <w:t>付款日期：2026年10月2日</w:t>
      </w:r>
    </w:p>
    <w:p>
      <w:pPr>
        <w:spacing w:after="60"/>
      </w:pPr>
      <w:r>
        <w:t>相关合同编号：PC-TCEHY-2026-0397</w:t>
      </w:r>
    </w:p>
    <w:p>
      <w:pPr>
        <w:spacing w:after="60"/>
      </w:pPr>
      <w:r>
        <w:t>相关发票号码：PI-TCEHY-2026-0397</w:t>
      </w:r>
    </w:p>
    <w:p>
      <w:pPr>
        <w:spacing w:after="60"/>
      </w:pPr>
      <w:r>
        <w:t>付款方：腾讯控股</w:t>
      </w:r>
    </w:p>
    <w:p>
      <w:pPr>
        <w:spacing w:after="60"/>
      </w:pPr>
      <w:r>
        <w:t>统一社会信用代码：914403002341332556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银行账号：2326464520923359969</w:t>
      </w:r>
    </w:p>
    <w:p>
      <w:pPr>
        <w:spacing w:after="60"/>
      </w:pPr>
      <w:r>
        <w:t>收款方：思科系统</w:t>
      </w:r>
    </w:p>
    <w:p>
      <w:pPr>
        <w:spacing w:after="60"/>
      </w:pPr>
      <w:r>
        <w:t>统一社会信用代码：914403009197808132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银行账号：7471914051828273329</w:t>
      </w:r>
    </w:p>
    <w:p>
      <w:pPr>
        <w:spacing w:after="60"/>
      </w:pPr>
      <w:r>
        <w:t>付款金额：人民币397645.13元（大写：叁拾玖柒仟陆佰肆拾伍元壹角叁分）</w:t>
      </w:r>
    </w:p>
    <w:p>
      <w:pPr>
        <w:spacing w:after="60"/>
      </w:pPr>
      <w:r>
        <w:t>付款用途：采购货款（合同编号：PC-TCEHY-2026-0397）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转账凭证号：65021016832665701562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付款方（盖章）：腾讯控股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日期：2026年10月2日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