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凭证编号：PV-CASC-2026-0268</w:t>
      </w:r>
    </w:p>
    <w:p>
      <w:pPr>
        <w:spacing w:after="60"/>
      </w:pPr>
      <w:r>
        <w:t>付款日期：2026年4月7日</w:t>
      </w:r>
    </w:p>
    <w:p>
      <w:pPr>
        <w:spacing w:after="60"/>
      </w:pPr>
      <w:r>
        <w:t>相关合同编号：PC-CASC-2026-0268</w:t>
      </w:r>
    </w:p>
    <w:p>
      <w:pPr>
        <w:spacing w:after="60"/>
      </w:pPr>
      <w:r>
        <w:t>相关发票号码：PI-CASC-2026-0268</w:t>
      </w:r>
    </w:p>
    <w:p>
      <w:pPr>
        <w:spacing w:after="60"/>
      </w:pPr>
      <w:r>
        <w:t>付款方：中国航天科技集团</w:t>
      </w:r>
    </w:p>
    <w:p>
      <w:pPr>
        <w:spacing w:after="60"/>
      </w:pPr>
      <w:r>
        <w:t>统一社会信用代码：914403001122610367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银行账号：7257018266215285308</w:t>
      </w:r>
    </w:p>
    <w:p>
      <w:pPr>
        <w:spacing w:after="60"/>
      </w:pPr>
      <w:r>
        <w:t>收款方：中国联通</w:t>
      </w:r>
    </w:p>
    <w:p>
      <w:pPr>
        <w:spacing w:after="60"/>
      </w:pPr>
      <w:r>
        <w:t>统一社会信用代码：914403005755417942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银行账号：5608147938279206558</w:t>
      </w:r>
    </w:p>
    <w:p>
      <w:pPr>
        <w:spacing w:after="60"/>
      </w:pPr>
      <w:r>
        <w:t>付款金额：人民币4530473.25元（大写：肆佰伍拾叁零肆佰柒拾叁元贰角伍分）</w:t>
      </w:r>
    </w:p>
    <w:p>
      <w:pPr>
        <w:spacing w:after="60"/>
      </w:pPr>
      <w:r>
        <w:t>付款用途：采购货款（合同编号：PC-CASC-2026-0268）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转账凭证号：85234096346408446114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付款方（盖章）：中国航天科技集团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