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发票号码：RI-CCB-2026-0287</w:t>
      </w:r>
    </w:p>
    <w:p>
      <w:pPr>
        <w:spacing w:after="60"/>
      </w:pPr>
      <w:r>
        <w:t>开票日期：2026年7月26日</w:t>
      </w:r>
    </w:p>
    <w:p>
      <w:pPr>
        <w:spacing w:after="60"/>
      </w:pPr>
      <w:r>
        <w:t>相关合同编号：SC-CCB-2026-0287</w:t>
      </w:r>
    </w:p>
    <w:p>
      <w:pPr>
        <w:spacing w:after="60"/>
      </w:pPr>
      <w:r>
        <w:t>购买方：强生公司</w:t>
      </w:r>
    </w:p>
    <w:p>
      <w:pPr>
        <w:spacing w:after="60"/>
      </w:pPr>
      <w:r>
        <w:t>统一社会信用代码：914403008406801896</w:t>
      </w:r>
    </w:p>
    <w:p>
      <w:pPr>
        <w:spacing w:after="60"/>
      </w:pPr>
      <w:r>
        <w:t>地址：广东省深圳市光明新区塘明大道7-5号</w:t>
      </w:r>
    </w:p>
    <w:p>
      <w:pPr>
        <w:spacing w:after="60"/>
      </w:pPr>
      <w:r>
        <w:t>电话：15444259661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银行账号：1360438220020669607</w:t>
      </w:r>
    </w:p>
    <w:p>
      <w:pPr>
        <w:spacing w:after="60"/>
      </w:pPr>
      <w:r>
        <w:t>销售方：中国建设银行</w:t>
      </w:r>
    </w:p>
    <w:p>
      <w:pPr>
        <w:spacing w:after="60"/>
      </w:pPr>
      <w:r>
        <w:t>统一社会信用代码：914403009087319920</w:t>
      </w:r>
    </w:p>
    <w:p>
      <w:pPr>
        <w:spacing w:after="60"/>
      </w:pPr>
      <w:r>
        <w:t>地址：广东省深圳市南山区科技园路98号</w:t>
      </w:r>
    </w:p>
    <w:p>
      <w:pPr>
        <w:spacing w:after="60"/>
      </w:pPr>
      <w:r>
        <w:t>电话：18257006993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银行账号：4380860288988793641</w:t>
      </w:r>
    </w:p>
    <w:p>
      <w:pPr>
        <w:spacing w:after="60"/>
      </w:pPr>
      <w:r>
        <w:t>货物或应税劳务、服务名称：估值分析系统</w:t>
      </w:r>
    </w:p>
    <w:p>
      <w:pPr>
        <w:spacing w:after="60"/>
      </w:pPr>
      <w:r>
        <w:t>规格型号：1018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数量：34</w:t>
      </w:r>
    </w:p>
    <w:p>
      <w:pPr>
        <w:spacing w:after="60"/>
      </w:pPr>
      <w:r>
        <w:t>单价：112767.85</w:t>
      </w:r>
    </w:p>
    <w:p>
      <w:pPr>
        <w:spacing w:after="60"/>
      </w:pPr>
      <w:r>
        <w:t>金额：789374.94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税额：102618.74</w:t>
      </w:r>
    </w:p>
    <w:p>
      <w:pPr>
        <w:spacing w:after="60"/>
      </w:pPr>
      <w:r>
        <w:t>价税合计（大写）：捌拾玖壹仟玖佰玖拾叁元陆角捌分</w:t>
      </w:r>
    </w:p>
    <w:p>
      <w:pPr>
        <w:spacing w:after="60"/>
      </w:pPr>
      <w:r>
        <w:t>价税合计（小写）：￥891993.68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销售方（盖章）：中国建设银行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