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发票号码：RI-AAPL-2026-0146</w:t>
      </w:r>
    </w:p>
    <w:p>
      <w:pPr>
        <w:spacing w:after="60"/>
      </w:pPr>
      <w:r>
        <w:t>开票日期：2026年6月13日</w:t>
      </w:r>
    </w:p>
    <w:p>
      <w:pPr>
        <w:spacing w:after="60"/>
      </w:pPr>
      <w:r>
        <w:t>相关合同编号：SC-AAPL-2026-0146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统一社会信用代码：914403005573064224</w:t>
      </w:r>
    </w:p>
    <w:p>
      <w:pPr>
        <w:spacing w:after="60"/>
      </w:pPr>
      <w:r>
        <w:t>地址：广东省深圳市光明新区塘明大道15-7号</w:t>
      </w:r>
    </w:p>
    <w:p>
      <w:pPr>
        <w:spacing w:after="60"/>
      </w:pPr>
      <w:r>
        <w:t>电话：16463067638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银行账号：9890454889226194022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统一社会信用代码：914403005084228421</w:t>
      </w:r>
    </w:p>
    <w:p>
      <w:pPr>
        <w:spacing w:after="60"/>
      </w:pPr>
      <w:r>
        <w:t>地址：广东省深圳市南山区科技园路94号</w:t>
      </w:r>
    </w:p>
    <w:p>
      <w:pPr>
        <w:spacing w:after="60"/>
      </w:pPr>
      <w:r>
        <w:t>电话：18663359846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银行账号：5637935645005496506</w:t>
      </w:r>
    </w:p>
    <w:p>
      <w:pPr>
        <w:spacing w:after="60"/>
      </w:pPr>
      <w:r>
        <w:t>货物或应税劳务、服务名称：智能手机配件</w:t>
      </w:r>
    </w:p>
    <w:p>
      <w:pPr>
        <w:spacing w:after="60"/>
      </w:pPr>
      <w:r>
        <w:t>规格型号：1069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单价：173474.83</w:t>
      </w:r>
    </w:p>
    <w:p>
      <w:pPr>
        <w:spacing w:after="60"/>
      </w:pPr>
      <w:r>
        <w:t>金额：1908223.08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税额：248069.0</w:t>
      </w:r>
    </w:p>
    <w:p>
      <w:pPr>
        <w:spacing w:after="60"/>
      </w:pPr>
      <w:r>
        <w:t>价税合计（大写）：贰佰壹拾伍陆仟贰佰玖拾贰元捌分</w:t>
      </w:r>
    </w:p>
    <w:p>
      <w:pPr>
        <w:spacing w:after="60"/>
      </w:pPr>
      <w:r>
        <w:t>价税合计（小写）：￥2156292.08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