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凭证编号：PV-TCEHY-2026-0116</w:t>
      </w:r>
    </w:p>
    <w:p>
      <w:pPr>
        <w:spacing w:after="60"/>
      </w:pPr>
      <w:r>
        <w:t>付款日期：2027年2月2日</w:t>
      </w:r>
    </w:p>
    <w:p>
      <w:pPr>
        <w:spacing w:after="60"/>
      </w:pPr>
      <w:r>
        <w:t>相关合同编号：PC-TCEHY-2026-0116</w:t>
      </w:r>
    </w:p>
    <w:p>
      <w:pPr>
        <w:spacing w:after="60"/>
      </w:pPr>
      <w:r>
        <w:t>相关发票号码：PI-TCEHY-2026-0116</w:t>
      </w:r>
    </w:p>
    <w:p>
      <w:pPr>
        <w:spacing w:after="60"/>
      </w:pPr>
      <w:r>
        <w:t>付款方：腾讯控股</w:t>
      </w:r>
    </w:p>
    <w:p>
      <w:pPr>
        <w:spacing w:after="60"/>
      </w:pPr>
      <w:r>
        <w:t>统一社会信用代码：914403007552079261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银行账号：8950767069029487913</w:t>
      </w:r>
    </w:p>
    <w:p>
      <w:pPr>
        <w:spacing w:after="60"/>
      </w:pPr>
      <w:r>
        <w:t>收款方：特斯拉公司</w:t>
      </w:r>
    </w:p>
    <w:p>
      <w:pPr>
        <w:spacing w:after="60"/>
      </w:pPr>
      <w:r>
        <w:t>统一社会信用代码：914403002846692251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银行账号：6700636918753212646</w:t>
      </w:r>
    </w:p>
    <w:p>
      <w:pPr>
        <w:spacing w:after="60"/>
      </w:pPr>
      <w:r>
        <w:t>付款金额：人民币4492175.9元（大写：肆佰肆拾玖贰仟壹佰柒拾伍元玖角）</w:t>
      </w:r>
    </w:p>
    <w:p>
      <w:pPr>
        <w:spacing w:after="60"/>
      </w:pPr>
      <w:r>
        <w:t>付款用途：采购货款（合同编号：PC-TCEHY-2026-0116）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转账凭证号：83098220590947042421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付款方（盖章）：腾讯控股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日期：2027年2月2日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