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发票号码：PI-C-2026-0090</w:t>
      </w:r>
    </w:p>
    <w:p>
      <w:pPr>
        <w:spacing w:after="60"/>
      </w:pPr>
      <w:r>
        <w:t>开票日期：2027年1月15日</w:t>
      </w:r>
    </w:p>
    <w:p>
      <w:pPr>
        <w:spacing w:after="60"/>
      </w:pPr>
      <w:r>
        <w:t>相关合同编号：PC-C-2026-0090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统一社会信用代码：914403009936846769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电话：14185743016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银行账号：9231835540126159498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统一社会信用代码：914403005298618826</w:t>
      </w:r>
    </w:p>
    <w:p>
      <w:pPr>
        <w:spacing w:after="60"/>
      </w:pPr>
      <w:r>
        <w:t>地址：广东省深圳市光明新区塘明大道2-7号</w:t>
      </w:r>
    </w:p>
    <w:p>
      <w:pPr>
        <w:spacing w:after="60"/>
      </w:pPr>
      <w:r>
        <w:t>电话：13174411239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银行账号：8733410305324858884</w:t>
      </w:r>
    </w:p>
    <w:p>
      <w:pPr>
        <w:spacing w:after="60"/>
      </w:pPr>
      <w:r>
        <w:t>货物或应税劳务、服务名称：实时定位设备</w:t>
      </w:r>
    </w:p>
    <w:p>
      <w:pPr>
        <w:spacing w:after="60"/>
      </w:pPr>
      <w:r>
        <w:t>规格型号：4161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单价：84345.88</w:t>
      </w:r>
    </w:p>
    <w:p>
      <w:pPr>
        <w:spacing w:after="60"/>
      </w:pPr>
      <w:r>
        <w:t>金额：4132948.2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税额：537283.27</w:t>
      </w:r>
    </w:p>
    <w:p>
      <w:pPr>
        <w:spacing w:after="60"/>
      </w:pPr>
      <w:r>
        <w:t>价税合计（大写）：肆佰陆拾柒零贰佰叁拾壹元肆角柒分</w:t>
      </w:r>
    </w:p>
    <w:p>
      <w:pPr>
        <w:spacing w:after="60"/>
      </w:pPr>
      <w:r>
        <w:t>价税合计（小写）：￥4670231.47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