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发票号码：PI-C-2026-0376</w:t>
      </w:r>
    </w:p>
    <w:p>
      <w:pPr>
        <w:spacing w:after="60"/>
      </w:pPr>
      <w:r>
        <w:t>开票日期：2026年12月19日</w:t>
      </w:r>
    </w:p>
    <w:p>
      <w:pPr>
        <w:spacing w:after="60"/>
      </w:pPr>
      <w:r>
        <w:t>相关合同编号：PC-C-2026-0376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统一社会信用代码：914403003510590355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电话：14907456599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银行账号：5009623634369975534</w:t>
      </w:r>
    </w:p>
    <w:p>
      <w:pPr>
        <w:spacing w:after="60"/>
      </w:pPr>
      <w:r>
        <w:t>销售方：摩根大通</w:t>
      </w:r>
    </w:p>
    <w:p>
      <w:pPr>
        <w:spacing w:after="60"/>
      </w:pPr>
      <w:r>
        <w:t>统一社会信用代码：914403002974504766</w:t>
      </w:r>
    </w:p>
    <w:p>
      <w:pPr>
        <w:spacing w:after="60"/>
      </w:pPr>
      <w:r>
        <w:t>地址：广东省深圳市光明新区塘明大道14-6号</w:t>
      </w:r>
    </w:p>
    <w:p>
      <w:pPr>
        <w:spacing w:after="60"/>
      </w:pPr>
      <w:r>
        <w:t>电话：16351576290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银行账号：3641415551419939124</w:t>
      </w:r>
    </w:p>
    <w:p>
      <w:pPr>
        <w:spacing w:after="60"/>
      </w:pPr>
      <w:r>
        <w:t>货物或应税劳务、服务名称：反洗钱系统</w:t>
      </w:r>
    </w:p>
    <w:p>
      <w:pPr>
        <w:spacing w:after="60"/>
      </w:pPr>
      <w:r>
        <w:t>规格型号：7928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单价：393575.49</w:t>
      </w:r>
    </w:p>
    <w:p>
      <w:pPr>
        <w:spacing w:after="60"/>
      </w:pPr>
      <w:r>
        <w:t>金额：4329330.4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税额：562812.95</w:t>
      </w:r>
    </w:p>
    <w:p>
      <w:pPr>
        <w:spacing w:after="60"/>
      </w:pPr>
      <w:r>
        <w:t>价税合计（大写）：肆佰捌拾玖贰仟壹佰肆拾叁元叁角伍分</w:t>
      </w:r>
    </w:p>
    <w:p>
      <w:pPr>
        <w:spacing w:after="60"/>
      </w:pPr>
      <w:r>
        <w:t>价税合计（小写）：￥4892143.35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销售方（盖章）：摩根大通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