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发票号码：PI-HP-2026-0130</w:t>
      </w:r>
    </w:p>
    <w:p>
      <w:pPr>
        <w:spacing w:after="60"/>
      </w:pPr>
      <w:r>
        <w:t>开票日期：2026年9月15日</w:t>
      </w:r>
    </w:p>
    <w:p>
      <w:pPr>
        <w:spacing w:after="60"/>
      </w:pPr>
      <w:r>
        <w:t>相关合同编号：PC-HP-2026-0130</w:t>
      </w:r>
    </w:p>
    <w:p>
      <w:pPr>
        <w:spacing w:after="60"/>
      </w:pPr>
      <w:r>
        <w:t>购买方：惠普公司</w:t>
      </w:r>
    </w:p>
    <w:p>
      <w:pPr>
        <w:spacing w:after="60"/>
      </w:pPr>
      <w:r>
        <w:t>统一社会信用代码：914403009042961777</w:t>
      </w:r>
    </w:p>
    <w:p>
      <w:pPr>
        <w:spacing w:after="60"/>
      </w:pPr>
      <w:r>
        <w:t>地址：广东省深圳市南山区科技园路61号</w:t>
      </w:r>
    </w:p>
    <w:p>
      <w:pPr>
        <w:spacing w:after="60"/>
      </w:pPr>
      <w:r>
        <w:t>电话：17525166683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银行账号：9543955112186472892</w:t>
      </w:r>
    </w:p>
    <w:p>
      <w:pPr>
        <w:spacing w:after="60"/>
      </w:pPr>
      <w:r>
        <w:t>销售方：微软公司</w:t>
      </w:r>
    </w:p>
    <w:p>
      <w:pPr>
        <w:spacing w:after="60"/>
      </w:pPr>
      <w:r>
        <w:t>统一社会信用代码：914403001948997303</w:t>
      </w:r>
    </w:p>
    <w:p>
      <w:pPr>
        <w:spacing w:after="60"/>
      </w:pPr>
      <w:r>
        <w:t>地址：广东省深圳市光明新区塘明大道10-4号</w:t>
      </w:r>
    </w:p>
    <w:p>
      <w:pPr>
        <w:spacing w:after="60"/>
      </w:pPr>
      <w:r>
        <w:t>电话：18417570864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银行账号：1873393004395678221</w:t>
      </w:r>
    </w:p>
    <w:p>
      <w:pPr>
        <w:spacing w:after="60"/>
      </w:pPr>
      <w:r>
        <w:t>货物或应税劳务、服务名称：企业通讯软件</w:t>
      </w:r>
    </w:p>
    <w:p>
      <w:pPr>
        <w:spacing w:after="60"/>
      </w:pPr>
      <w:r>
        <w:t>规格型号：5116</w:t>
      </w:r>
    </w:p>
    <w:p>
      <w:pPr>
        <w:spacing w:after="60"/>
      </w:pPr>
      <w:r>
        <w:t>单位：台</w:t>
      </w:r>
    </w:p>
    <w:p>
      <w:pPr>
        <w:spacing w:after="60"/>
      </w:pPr>
      <w:r>
        <w:t>数量：11</w:t>
      </w:r>
    </w:p>
    <w:p>
      <w:pPr>
        <w:spacing w:after="60"/>
      </w:pPr>
      <w:r>
        <w:t>单价：93340.88</w:t>
      </w:r>
    </w:p>
    <w:p>
      <w:pPr>
        <w:spacing w:after="60"/>
      </w:pPr>
      <w:r>
        <w:t>金额：2520203.7</w:t>
      </w:r>
    </w:p>
    <w:p>
      <w:pPr>
        <w:spacing w:after="60"/>
      </w:pPr>
      <w:r>
        <w:t>税率：13%</w:t>
      </w:r>
    </w:p>
    <w:p>
      <w:pPr>
        <w:spacing w:after="60"/>
      </w:pPr>
      <w:r>
        <w:t>税额：327626.48</w:t>
      </w:r>
    </w:p>
    <w:p>
      <w:pPr>
        <w:spacing w:after="60"/>
      </w:pPr>
      <w:r>
        <w:t>价税合计（大写）：贰佰捌拾肆柒仟捌佰叁拾零元壹角捌分</w:t>
      </w:r>
    </w:p>
    <w:p>
      <w:pPr>
        <w:spacing w:after="60"/>
      </w:pPr>
      <w:r>
        <w:t>价税合计（小写）：￥2847830.18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销售方（盖章）：微软公司</w:t>
      </w:r>
    </w:p>
    <w:p>
      <w:pPr>
        <w:spacing w:after="60"/>
      </w:pPr>
      <w:r>
        <w:t>开票人：小张</w:t>
      </w:r>
    </w:p>
    <w:p>
      <w:pPr>
        <w:spacing w:after="60"/>
      </w:pPr>
      <w:r>
        <w:t>复核人：刘总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