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凭证编号：PV-CASIC-2026-0294</w:t>
      </w:r>
    </w:p>
    <w:p>
      <w:pPr>
        <w:spacing w:after="60"/>
      </w:pPr>
      <w:r>
        <w:t>付款日期：2027年1月1日</w:t>
      </w:r>
    </w:p>
    <w:p>
      <w:pPr>
        <w:spacing w:after="60"/>
      </w:pPr>
      <w:r>
        <w:t>相关合同编号：PC-CASIC-2026-0294</w:t>
      </w:r>
    </w:p>
    <w:p>
      <w:pPr>
        <w:spacing w:after="60"/>
      </w:pPr>
      <w:r>
        <w:t>相关发票号码：PI-CASIC-2026-0294</w:t>
      </w:r>
    </w:p>
    <w:p>
      <w:pPr>
        <w:spacing w:after="60"/>
      </w:pPr>
      <w:r>
        <w:t>付款方：中国航天科工集团</w:t>
      </w:r>
    </w:p>
    <w:p>
      <w:pPr>
        <w:spacing w:after="60"/>
      </w:pPr>
      <w:r>
        <w:t>统一社会信用代码：914403004829194633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银行账号：6288887474251727092</w:t>
      </w:r>
    </w:p>
    <w:p>
      <w:pPr>
        <w:spacing w:after="60"/>
      </w:pPr>
      <w:r>
        <w:t>收款方：通用汽车</w:t>
      </w:r>
    </w:p>
    <w:p>
      <w:pPr>
        <w:spacing w:after="60"/>
      </w:pPr>
      <w:r>
        <w:t>统一社会信用代码：914403006467039501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银行账号：5667751125967816553</w:t>
      </w:r>
    </w:p>
    <w:p>
      <w:pPr>
        <w:spacing w:after="60"/>
      </w:pPr>
      <w:r>
        <w:t>付款金额：人民币1665921.8元（大写：壹佰陆拾陆伍仟玖佰贰拾壹元捌角）</w:t>
      </w:r>
    </w:p>
    <w:p>
      <w:pPr>
        <w:spacing w:after="60"/>
      </w:pPr>
      <w:r>
        <w:t>付款用途：采购货款（合同编号：PC-CASIC-2026-0294）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转账凭证号：20177503618220896184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付款方（盖章）：中国航天科工集团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