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发票号码：PI-CRCC-2026-0241</w:t>
      </w:r>
    </w:p>
    <w:p>
      <w:pPr>
        <w:spacing w:after="60"/>
      </w:pPr>
      <w:r>
        <w:t>开票日期：2026年4月12日</w:t>
      </w:r>
    </w:p>
    <w:p>
      <w:pPr>
        <w:spacing w:after="60"/>
      </w:pPr>
      <w:r>
        <w:t>相关合同编号：PC-CRCC-2026-0241</w:t>
      </w:r>
    </w:p>
    <w:p>
      <w:pPr>
        <w:spacing w:after="60"/>
      </w:pPr>
      <w:r>
        <w:t>购买方：中国铁建</w:t>
      </w:r>
    </w:p>
    <w:p>
      <w:pPr>
        <w:spacing w:after="60"/>
      </w:pPr>
      <w:r>
        <w:t>统一社会信用代码：914403003010060824</w:t>
      </w:r>
    </w:p>
    <w:p>
      <w:pPr>
        <w:spacing w:after="60"/>
      </w:pPr>
      <w:r>
        <w:t>地址：广东省深圳市南山区科技园路92号</w:t>
      </w:r>
    </w:p>
    <w:p>
      <w:pPr>
        <w:spacing w:after="60"/>
      </w:pPr>
      <w:r>
        <w:t>电话：15249745684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银行账号：1768636029651479661</w:t>
      </w:r>
    </w:p>
    <w:p>
      <w:pPr>
        <w:spacing w:after="60"/>
      </w:pPr>
      <w:r>
        <w:t>销售方：腾讯控股</w:t>
      </w:r>
    </w:p>
    <w:p>
      <w:pPr>
        <w:spacing w:after="60"/>
      </w:pPr>
      <w:r>
        <w:t>统一社会信用代码：914403008063325691</w:t>
      </w:r>
    </w:p>
    <w:p>
      <w:pPr>
        <w:spacing w:after="60"/>
      </w:pPr>
      <w:r>
        <w:t>地址：广东省深圳市光明新区塘明大道4-3号</w:t>
      </w:r>
    </w:p>
    <w:p>
      <w:pPr>
        <w:spacing w:after="60"/>
      </w:pPr>
      <w:r>
        <w:t>电话：16780203324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银行账号：6515602118957231651</w:t>
      </w:r>
    </w:p>
    <w:p>
      <w:pPr>
        <w:spacing w:after="60"/>
      </w:pPr>
      <w:r>
        <w:t>货物或应税劳务、服务名称：内容审核系统</w:t>
      </w:r>
    </w:p>
    <w:p>
      <w:pPr>
        <w:spacing w:after="60"/>
      </w:pPr>
      <w:r>
        <w:t>规格型号：4560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单价：90640.27</w:t>
      </w:r>
    </w:p>
    <w:p>
      <w:pPr>
        <w:spacing w:after="60"/>
      </w:pPr>
      <w:r>
        <w:t>金额：1359603.99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税额：176748.52</w:t>
      </w:r>
    </w:p>
    <w:p>
      <w:pPr>
        <w:spacing w:after="60"/>
      </w:pPr>
      <w:r>
        <w:t>价税合计（大写）：壹佰伍拾叁陆仟叁佰伍拾贰元伍角壹分</w:t>
      </w:r>
    </w:p>
    <w:p>
      <w:pPr>
        <w:spacing w:after="60"/>
      </w:pPr>
      <w:r>
        <w:t>价税合计（小写）：￥1536352.51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销售方（盖章）：腾讯控股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