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发票号码：PI-CU-2026-0174</w:t>
      </w:r>
    </w:p>
    <w:p>
      <w:pPr>
        <w:spacing w:after="60"/>
      </w:pPr>
      <w:r>
        <w:t>开票日期：2027年1月29日</w:t>
      </w:r>
    </w:p>
    <w:p>
      <w:pPr>
        <w:spacing w:after="60"/>
      </w:pPr>
      <w:r>
        <w:t>相关合同编号：PC-CU-2026-0174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统一社会信用代码：914403002706979485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电话：13646705389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银行账号：1711401876369744392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统一社会信用代码：914403005386531251</w:t>
      </w:r>
    </w:p>
    <w:p>
      <w:pPr>
        <w:spacing w:after="60"/>
      </w:pPr>
      <w:r>
        <w:t>地址：广东省深圳市光明新区塘明大道10-10号</w:t>
      </w:r>
    </w:p>
    <w:p>
      <w:pPr>
        <w:spacing w:after="60"/>
      </w:pPr>
      <w:r>
        <w:t>电话：13902045103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银行账号：1857410367052964973</w:t>
      </w:r>
    </w:p>
    <w:p>
      <w:pPr>
        <w:spacing w:after="60"/>
      </w:pPr>
      <w:r>
        <w:t>货物或应税劳务、服务名称：机器学习平台</w:t>
      </w:r>
    </w:p>
    <w:p>
      <w:pPr>
        <w:spacing w:after="60"/>
      </w:pPr>
      <w:r>
        <w:t>规格型号：6631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单价：62622.25</w:t>
      </w:r>
    </w:p>
    <w:p>
      <w:pPr>
        <w:spacing w:after="60"/>
      </w:pPr>
      <w:r>
        <w:t>金额：2943245.65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税额：382621.93</w:t>
      </w:r>
    </w:p>
    <w:p>
      <w:pPr>
        <w:spacing w:after="60"/>
      </w:pPr>
      <w:r>
        <w:t>价税合计（大写）：叁佰叁拾贰伍仟捌佰陆拾柒元伍角捌分</w:t>
      </w:r>
    </w:p>
    <w:p>
      <w:pPr>
        <w:spacing w:after="60"/>
      </w:pPr>
      <w:r>
        <w:t>价税合计（小写）：￥3325867.58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