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凭证编号：PV-CRCC-2026-0241</w:t>
      </w:r>
    </w:p>
    <w:p>
      <w:pPr>
        <w:spacing w:after="60"/>
      </w:pPr>
      <w:r>
        <w:t>付款日期：2026年4月13日</w:t>
      </w:r>
    </w:p>
    <w:p>
      <w:pPr>
        <w:spacing w:after="60"/>
      </w:pPr>
      <w:r>
        <w:t>相关合同编号：PC-CRCC-2026-0241</w:t>
      </w:r>
    </w:p>
    <w:p>
      <w:pPr>
        <w:spacing w:after="60"/>
      </w:pPr>
      <w:r>
        <w:t>相关发票号码：PI-CRCC-2026-0241</w:t>
      </w:r>
    </w:p>
    <w:p>
      <w:pPr>
        <w:spacing w:after="60"/>
      </w:pPr>
      <w:r>
        <w:t>付款方：中国铁建</w:t>
      </w:r>
    </w:p>
    <w:p>
      <w:pPr>
        <w:spacing w:after="60"/>
      </w:pPr>
      <w:r>
        <w:t>统一社会信用代码：914403002363871785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银行账号：6769845429913951441</w:t>
      </w:r>
    </w:p>
    <w:p>
      <w:pPr>
        <w:spacing w:after="60"/>
      </w:pPr>
      <w:r>
        <w:t>收款方：腾讯控股</w:t>
      </w:r>
    </w:p>
    <w:p>
      <w:pPr>
        <w:spacing w:after="60"/>
      </w:pPr>
      <w:r>
        <w:t>统一社会信用代码：914403002187481380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银行账号：3477234598719204316</w:t>
      </w:r>
    </w:p>
    <w:p>
      <w:pPr>
        <w:spacing w:after="60"/>
      </w:pPr>
      <w:r>
        <w:t>付款金额：人民币1536352.51元（大写：壹佰伍拾叁陆仟叁佰伍拾贰元伍角壹分）</w:t>
      </w:r>
    </w:p>
    <w:p>
      <w:pPr>
        <w:spacing w:after="60"/>
      </w:pPr>
      <w:r>
        <w:t>付款用途：采购货款（合同编号：PC-CRCC-2026-0241）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转账凭证号：68220414951778244987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付款方（盖章）：中国铁建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日期：2026年4月13日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