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发票号码：PI-CRRC-2026-0131</w:t>
      </w:r>
    </w:p>
    <w:p>
      <w:pPr>
        <w:spacing w:after="60"/>
      </w:pPr>
      <w:r>
        <w:t>开票日期：2026年8月11日</w:t>
      </w:r>
    </w:p>
    <w:p>
      <w:pPr>
        <w:spacing w:after="60"/>
      </w:pPr>
      <w:r>
        <w:t>相关合同编号：PC-CRRC-2026-0131</w:t>
      </w:r>
    </w:p>
    <w:p>
      <w:pPr>
        <w:spacing w:after="60"/>
      </w:pPr>
      <w:r>
        <w:t>购买方：中国中车</w:t>
      </w:r>
    </w:p>
    <w:p>
      <w:pPr>
        <w:spacing w:after="60"/>
      </w:pPr>
      <w:r>
        <w:t>统一社会信用代码：914403003994698875</w:t>
      </w:r>
    </w:p>
    <w:p>
      <w:pPr>
        <w:spacing w:after="60"/>
      </w:pPr>
      <w:r>
        <w:t>地址：广东省深圳市南山区科技园路30号</w:t>
      </w:r>
    </w:p>
    <w:p>
      <w:pPr>
        <w:spacing w:after="60"/>
      </w:pPr>
      <w:r>
        <w:t>电话：17357635522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银行账号：7742971981057585284</w:t>
      </w:r>
    </w:p>
    <w:p>
      <w:pPr>
        <w:spacing w:after="60"/>
      </w:pPr>
      <w:r>
        <w:t>销售方：苹果公司</w:t>
      </w:r>
    </w:p>
    <w:p>
      <w:pPr>
        <w:spacing w:after="60"/>
      </w:pPr>
      <w:r>
        <w:t>统一社会信用代码：914403008251723251</w:t>
      </w:r>
    </w:p>
    <w:p>
      <w:pPr>
        <w:spacing w:after="60"/>
      </w:pPr>
      <w:r>
        <w:t>地址：广东省深圳市光明新区塘明大道4-6号</w:t>
      </w:r>
    </w:p>
    <w:p>
      <w:pPr>
        <w:spacing w:after="60"/>
      </w:pPr>
      <w:r>
        <w:t>电话：13941074980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银行账号：1459424894029200812</w:t>
      </w:r>
    </w:p>
    <w:p>
      <w:pPr>
        <w:spacing w:after="60"/>
      </w:pPr>
      <w:r>
        <w:t>货物或应税劳务、服务名称：显示器</w:t>
      </w:r>
    </w:p>
    <w:p>
      <w:pPr>
        <w:spacing w:after="60"/>
      </w:pPr>
      <w:r>
        <w:t>规格型号：6985</w:t>
      </w:r>
    </w:p>
    <w:p>
      <w:pPr>
        <w:spacing w:after="60"/>
      </w:pPr>
      <w:r>
        <w:t>单位：台</w:t>
      </w:r>
    </w:p>
    <w:p>
      <w:pPr>
        <w:spacing w:after="60"/>
      </w:pPr>
      <w:r>
        <w:t>数量：42</w:t>
      </w:r>
    </w:p>
    <w:p>
      <w:pPr>
        <w:spacing w:after="60"/>
      </w:pPr>
      <w:r>
        <w:t>单价：84343.57</w:t>
      </w:r>
    </w:p>
    <w:p>
      <w:pPr>
        <w:spacing w:after="60"/>
      </w:pPr>
      <w:r>
        <w:t>金额：4132834.94</w:t>
      </w:r>
    </w:p>
    <w:p>
      <w:pPr>
        <w:spacing w:after="60"/>
      </w:pPr>
      <w:r>
        <w:t>税率：13%</w:t>
      </w:r>
    </w:p>
    <w:p>
      <w:pPr>
        <w:spacing w:after="60"/>
      </w:pPr>
      <w:r>
        <w:t>税额：537268.54</w:t>
      </w:r>
    </w:p>
    <w:p>
      <w:pPr>
        <w:spacing w:after="60"/>
      </w:pPr>
      <w:r>
        <w:t>价税合计（大写）：肆佰陆拾柒零壹佰零叁元肆角捌分</w:t>
      </w:r>
    </w:p>
    <w:p>
      <w:pPr>
        <w:spacing w:after="60"/>
      </w:pPr>
      <w:r>
        <w:t>价税合计（小写）：￥4670103.48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销售方（盖章）：苹果公司</w:t>
      </w:r>
    </w:p>
    <w:p>
      <w:pPr>
        <w:spacing w:after="60"/>
      </w:pPr>
      <w:r>
        <w:t>开票人：小李</w:t>
      </w:r>
    </w:p>
    <w:p>
      <w:pPr>
        <w:spacing w:after="60"/>
      </w:pPr>
      <w:r>
        <w:t>复核人：王总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