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凭证编号：PV-CU-2026-0327</w:t>
      </w:r>
    </w:p>
    <w:p>
      <w:pPr>
        <w:spacing w:after="60"/>
      </w:pPr>
      <w:r>
        <w:t>付款日期：2026年8月11日</w:t>
      </w:r>
    </w:p>
    <w:p>
      <w:pPr>
        <w:spacing w:after="60"/>
      </w:pPr>
      <w:r>
        <w:t>相关合同编号：PC-CU-2026-0327</w:t>
      </w:r>
    </w:p>
    <w:p>
      <w:pPr>
        <w:spacing w:after="60"/>
      </w:pPr>
      <w:r>
        <w:t>相关发票号码：PI-CU-2026-0327</w:t>
      </w:r>
    </w:p>
    <w:p>
      <w:pPr>
        <w:spacing w:after="60"/>
      </w:pPr>
      <w:r>
        <w:t>付款方：中国联通</w:t>
      </w:r>
    </w:p>
    <w:p>
      <w:pPr>
        <w:spacing w:after="60"/>
      </w:pPr>
      <w:r>
        <w:t>统一社会信用代码：914403004211407592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银行账号：7956186401737643854</w:t>
      </w:r>
    </w:p>
    <w:p>
      <w:pPr>
        <w:spacing w:after="60"/>
      </w:pPr>
      <w:r>
        <w:t>收款方：通用汽车</w:t>
      </w:r>
    </w:p>
    <w:p>
      <w:pPr>
        <w:spacing w:after="60"/>
      </w:pPr>
      <w:r>
        <w:t>统一社会信用代码：914403009190421654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银行账号：5559207141041372237</w:t>
      </w:r>
    </w:p>
    <w:p>
      <w:pPr>
        <w:spacing w:after="60"/>
      </w:pPr>
      <w:r>
        <w:t>付款金额：人民币3699451.07元（大写：叁佰陆拾玖玖仟肆佰伍拾壹元柒分）</w:t>
      </w:r>
    </w:p>
    <w:p>
      <w:pPr>
        <w:spacing w:after="60"/>
      </w:pPr>
      <w:r>
        <w:t>付款用途：采购货款（合同编号：PC-CU-2026-0327）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转账凭证号：34466127363947636842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付款方（盖章）：中国联通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