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发票号码：RI-DELL-2026-0031</w:t>
      </w:r>
    </w:p>
    <w:p>
      <w:pPr>
        <w:spacing w:after="60"/>
      </w:pPr>
      <w:r>
        <w:t>开票日期：2027年1月27日</w:t>
      </w:r>
    </w:p>
    <w:p>
      <w:pPr>
        <w:spacing w:after="60"/>
      </w:pPr>
      <w:r>
        <w:t>相关合同编号：SC-DELL-2026-0031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统一社会信用代码：914403006025034553</w:t>
      </w:r>
    </w:p>
    <w:p>
      <w:pPr>
        <w:spacing w:after="60"/>
      </w:pPr>
      <w:r>
        <w:t>地址：广东省深圳市光明新区塘明大道14-5号</w:t>
      </w:r>
    </w:p>
    <w:p>
      <w:pPr>
        <w:spacing w:after="60"/>
      </w:pPr>
      <w:r>
        <w:t>电话：15751120007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银行账号：5493562659355780279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统一社会信用代码：914403001447290593</w:t>
      </w:r>
    </w:p>
    <w:p>
      <w:pPr>
        <w:spacing w:after="60"/>
      </w:pPr>
      <w:r>
        <w:t>地址：广东省深圳市南山区科技园路87号</w:t>
      </w:r>
    </w:p>
    <w:p>
      <w:pPr>
        <w:spacing w:after="60"/>
      </w:pPr>
      <w:r>
        <w:t>电话：14882876588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银行账号：1560256445403297231</w:t>
      </w:r>
    </w:p>
    <w:p>
      <w:pPr>
        <w:spacing w:after="60"/>
      </w:pPr>
      <w:r>
        <w:t>货物或应税劳务、服务名称：台式机</w:t>
      </w:r>
    </w:p>
    <w:p>
      <w:pPr>
        <w:spacing w:after="60"/>
      </w:pPr>
      <w:r>
        <w:t>规格型号：5331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单价：266881.16</w:t>
      </w:r>
    </w:p>
    <w:p>
      <w:pPr>
        <w:spacing w:after="60"/>
      </w:pPr>
      <w:r>
        <w:t>金额：1334405.79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税额：173472.75</w:t>
      </w:r>
    </w:p>
    <w:p>
      <w:pPr>
        <w:spacing w:after="60"/>
      </w:pPr>
      <w:r>
        <w:t>价税合计（大写）：壹佰伍拾零柒仟捌佰柒拾捌元伍角肆分</w:t>
      </w:r>
    </w:p>
    <w:p>
      <w:pPr>
        <w:spacing w:after="60"/>
      </w:pPr>
      <w:r>
        <w:t>价税合计（小写）：￥1507878.54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