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发票号码：PI-INTC-2026-0253</w:t>
      </w:r>
    </w:p>
    <w:p>
      <w:pPr>
        <w:spacing w:after="60"/>
      </w:pPr>
      <w:r>
        <w:t>开票日期：2026年3月16日</w:t>
      </w:r>
    </w:p>
    <w:p>
      <w:pPr>
        <w:spacing w:after="60"/>
      </w:pPr>
      <w:r>
        <w:t>相关合同编号：PC-INTC-2026-0253</w:t>
      </w:r>
    </w:p>
    <w:p>
      <w:pPr>
        <w:spacing w:after="60"/>
      </w:pPr>
      <w:r>
        <w:t>购买方：英特尔公司</w:t>
      </w:r>
    </w:p>
    <w:p>
      <w:pPr>
        <w:spacing w:after="60"/>
      </w:pPr>
      <w:r>
        <w:t>统一社会信用代码：914403006099977258</w:t>
      </w:r>
    </w:p>
    <w:p>
      <w:pPr>
        <w:spacing w:after="60"/>
      </w:pPr>
      <w:r>
        <w:t>地址：广东省深圳市南山区科技园路94号</w:t>
      </w:r>
    </w:p>
    <w:p>
      <w:pPr>
        <w:spacing w:after="60"/>
      </w:pPr>
      <w:r>
        <w:t>电话：18904382705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银行账号：4538354696311253728</w:t>
      </w:r>
    </w:p>
    <w:p>
      <w:pPr>
        <w:spacing w:after="60"/>
      </w:pPr>
      <w:r>
        <w:t>销售方：福特汽车</w:t>
      </w:r>
    </w:p>
    <w:p>
      <w:pPr>
        <w:spacing w:after="60"/>
      </w:pPr>
      <w:r>
        <w:t>统一社会信用代码：914403001012298427</w:t>
      </w:r>
    </w:p>
    <w:p>
      <w:pPr>
        <w:spacing w:after="60"/>
      </w:pPr>
      <w:r>
        <w:t>地址：广东省深圳市光明新区塘明大道20-1号</w:t>
      </w:r>
    </w:p>
    <w:p>
      <w:pPr>
        <w:spacing w:after="60"/>
      </w:pPr>
      <w:r>
        <w:t>电话：17868558123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银行账号：7635654450797444658</w:t>
      </w:r>
    </w:p>
    <w:p>
      <w:pPr>
        <w:spacing w:after="60"/>
      </w:pPr>
      <w:r>
        <w:t>货物或应税劳务、服务名称：车联网系统</w:t>
      </w:r>
    </w:p>
    <w:p>
      <w:pPr>
        <w:spacing w:after="60"/>
      </w:pPr>
      <w:r>
        <w:t>规格型号：1620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单价：23682.68</w:t>
      </w:r>
    </w:p>
    <w:p>
      <w:pPr>
        <w:spacing w:after="60"/>
      </w:pPr>
      <w:r>
        <w:t>金额：521019.05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税额：67732.48</w:t>
      </w:r>
    </w:p>
    <w:p>
      <w:pPr>
        <w:spacing w:after="60"/>
      </w:pPr>
      <w:r>
        <w:t>价税合计（大写）：伍拾捌捌仟柒佰伍拾壹元伍角叁分</w:t>
      </w:r>
    </w:p>
    <w:p>
      <w:pPr>
        <w:spacing w:after="60"/>
      </w:pPr>
      <w:r>
        <w:t>价税合计（小写）：￥588751.53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销售方（盖章）：福特汽车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