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凭证编号：PV-CASC-2026-0231</w:t>
      </w:r>
    </w:p>
    <w:p>
      <w:pPr>
        <w:spacing w:after="60"/>
      </w:pPr>
      <w:r>
        <w:t>付款日期：2026年6月25日</w:t>
      </w:r>
    </w:p>
    <w:p>
      <w:pPr>
        <w:spacing w:after="60"/>
      </w:pPr>
      <w:r>
        <w:t>相关合同编号：PC-CASC-2026-0231</w:t>
      </w:r>
    </w:p>
    <w:p>
      <w:pPr>
        <w:spacing w:after="60"/>
      </w:pPr>
      <w:r>
        <w:t>相关发票号码：PI-CASC-2026-0231</w:t>
      </w:r>
    </w:p>
    <w:p>
      <w:pPr>
        <w:spacing w:after="60"/>
      </w:pPr>
      <w:r>
        <w:t>付款方：中国航天科技集团</w:t>
      </w:r>
    </w:p>
    <w:p>
      <w:pPr>
        <w:spacing w:after="60"/>
      </w:pPr>
      <w:r>
        <w:t>统一社会信用代码：914403002068795163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银行账号：9306431067203927982</w:t>
      </w:r>
    </w:p>
    <w:p>
      <w:pPr>
        <w:spacing w:after="60"/>
      </w:pPr>
      <w:r>
        <w:t>收款方：通用汽车</w:t>
      </w:r>
    </w:p>
    <w:p>
      <w:pPr>
        <w:spacing w:after="60"/>
      </w:pPr>
      <w:r>
        <w:t>统一社会信用代码：914403005985612488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银行账号：1483038558493621010</w:t>
      </w:r>
    </w:p>
    <w:p>
      <w:pPr>
        <w:spacing w:after="60"/>
      </w:pPr>
      <w:r>
        <w:t>付款金额：人民币485193.57元（大写：肆拾捌伍仟壹佰玖拾叁元伍角柒分）</w:t>
      </w:r>
    </w:p>
    <w:p>
      <w:pPr>
        <w:spacing w:after="60"/>
      </w:pPr>
      <w:r>
        <w:t>付款用途：采购货款（合同编号：PC-CASC-2026-0231）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转账凭证号：64918694460705099818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付款方（盖章）：中国航天科技集团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日期：2026年6月25日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