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发票号码：PI-AAPL-2026-0164</w:t>
      </w:r>
    </w:p>
    <w:p>
      <w:pPr>
        <w:spacing w:after="60"/>
      </w:pPr>
      <w:r>
        <w:t>开票日期：2026年10月25日</w:t>
      </w:r>
    </w:p>
    <w:p>
      <w:pPr>
        <w:spacing w:after="60"/>
      </w:pPr>
      <w:r>
        <w:t>相关合同编号：PC-AAPL-2026-0164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统一社会信用代码：914403002492858675</w:t>
      </w:r>
    </w:p>
    <w:p>
      <w:pPr>
        <w:spacing w:after="60"/>
      </w:pPr>
      <w:r>
        <w:t>地址：广东省深圳市南山区科技园路70号</w:t>
      </w:r>
    </w:p>
    <w:p>
      <w:pPr>
        <w:spacing w:after="60"/>
      </w:pPr>
      <w:r>
        <w:t>电话：15922194218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银行账号：3909412111085156608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统一社会信用代码：914403003279767250</w:t>
      </w:r>
    </w:p>
    <w:p>
      <w:pPr>
        <w:spacing w:after="60"/>
      </w:pPr>
      <w:r>
        <w:t>地址：广东省深圳市光明新区塘明大道5-6号</w:t>
      </w:r>
    </w:p>
    <w:p>
      <w:pPr>
        <w:spacing w:after="60"/>
      </w:pPr>
      <w:r>
        <w:t>电话：13853219028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银行账号：5669121004785862862</w:t>
      </w:r>
    </w:p>
    <w:p>
      <w:pPr>
        <w:spacing w:after="60"/>
      </w:pPr>
      <w:r>
        <w:t>货物或应税劳务、服务名称：智能柜台</w:t>
      </w:r>
    </w:p>
    <w:p>
      <w:pPr>
        <w:spacing w:after="60"/>
      </w:pPr>
      <w:r>
        <w:t>规格型号：8465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单价：1426852.58</w:t>
      </w:r>
    </w:p>
    <w:p>
      <w:pPr>
        <w:spacing w:after="60"/>
      </w:pPr>
      <w:r>
        <w:t>金额：4280557.75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税额：556472.51</w:t>
      </w:r>
    </w:p>
    <w:p>
      <w:pPr>
        <w:spacing w:after="60"/>
      </w:pPr>
      <w:r>
        <w:t>价税合计（大写）：肆佰捌拾叁柒仟零叁拾零元贰角陆分</w:t>
      </w:r>
    </w:p>
    <w:p>
      <w:pPr>
        <w:spacing w:after="60"/>
      </w:pPr>
      <w:r>
        <w:t>价税合计（小写）：￥4837030.26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