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发票号码：PI-CASIC-2026-0294</w:t>
      </w:r>
    </w:p>
    <w:p>
      <w:pPr>
        <w:spacing w:after="60"/>
      </w:pPr>
      <w:r>
        <w:t>开票日期：2026年12月29日</w:t>
      </w:r>
    </w:p>
    <w:p>
      <w:pPr>
        <w:spacing w:after="60"/>
      </w:pPr>
      <w:r>
        <w:t>相关合同编号：PC-CASIC-2026-0294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统一社会信用代码：914403002150246519</w:t>
      </w:r>
    </w:p>
    <w:p>
      <w:pPr>
        <w:spacing w:after="60"/>
      </w:pPr>
      <w:r>
        <w:t>地址：广东省深圳市南山区科技园路94号</w:t>
      </w:r>
    </w:p>
    <w:p>
      <w:pPr>
        <w:spacing w:after="60"/>
      </w:pPr>
      <w:r>
        <w:t>电话：19444046267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银行账号：6204089110230546217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统一社会信用代码：914403008817086162</w:t>
      </w:r>
    </w:p>
    <w:p>
      <w:pPr>
        <w:spacing w:after="60"/>
      </w:pPr>
      <w:r>
        <w:t>地址：广东省深圳市光明新区塘明大道8-9号</w:t>
      </w:r>
    </w:p>
    <w:p>
      <w:pPr>
        <w:spacing w:after="60"/>
      </w:pPr>
      <w:r>
        <w:t>电话：19660490953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银行账号：7181877941312267248</w:t>
      </w:r>
    </w:p>
    <w:p>
      <w:pPr>
        <w:spacing w:after="60"/>
      </w:pPr>
      <w:r>
        <w:t>货物或应税劳务、服务名称：高精度地图</w:t>
      </w:r>
    </w:p>
    <w:p>
      <w:pPr>
        <w:spacing w:after="60"/>
      </w:pPr>
      <w:r>
        <w:t>规格型号：4388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单价：35957.73</w:t>
      </w:r>
    </w:p>
    <w:p>
      <w:pPr>
        <w:spacing w:after="60"/>
      </w:pPr>
      <w:r>
        <w:t>金额：1474267.08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税额：191654.72</w:t>
      </w:r>
    </w:p>
    <w:p>
      <w:pPr>
        <w:spacing w:after="60"/>
      </w:pPr>
      <w:r>
        <w:t>价税合计（大写）：壹佰陆拾陆伍仟玖佰贰拾壹元捌角</w:t>
      </w:r>
    </w:p>
    <w:p>
      <w:pPr>
        <w:spacing w:after="60"/>
      </w:pPr>
      <w:r>
        <w:t>价税合计（小写）：￥1665921.8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