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发票号码：RI-ALBB-2026-0213</w:t>
      </w:r>
    </w:p>
    <w:p>
      <w:pPr>
        <w:spacing w:after="60"/>
      </w:pPr>
      <w:r>
        <w:t>开票日期：2026年8月6日</w:t>
      </w:r>
    </w:p>
    <w:p>
      <w:pPr>
        <w:spacing w:after="60"/>
      </w:pPr>
      <w:r>
        <w:t>相关合同编号：SC-ALBB-2026-0213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统一社会信用代码：914403001827155472</w:t>
      </w:r>
    </w:p>
    <w:p>
      <w:pPr>
        <w:spacing w:after="60"/>
      </w:pPr>
      <w:r>
        <w:t>地址：广东省深圳市光明新区塘明大道11-5号</w:t>
      </w:r>
    </w:p>
    <w:p>
      <w:pPr>
        <w:spacing w:after="60"/>
      </w:pPr>
      <w:r>
        <w:t>电话：14789828709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银行账号：9853297439596305567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统一社会信用代码：914403001199075761</w:t>
      </w:r>
    </w:p>
    <w:p>
      <w:pPr>
        <w:spacing w:after="60"/>
      </w:pPr>
      <w:r>
        <w:t>地址：广东省深圳市南山区科技园路27号</w:t>
      </w:r>
    </w:p>
    <w:p>
      <w:pPr>
        <w:spacing w:after="60"/>
      </w:pPr>
      <w:r>
        <w:t>电话：15426999283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银行账号：5254636847106943497</w:t>
      </w:r>
    </w:p>
    <w:p>
      <w:pPr>
        <w:spacing w:after="60"/>
      </w:pPr>
      <w:r>
        <w:t>货物或应税劳务、服务名称：支付系统</w:t>
      </w:r>
    </w:p>
    <w:p>
      <w:pPr>
        <w:spacing w:after="60"/>
      </w:pPr>
      <w:r>
        <w:t>规格型号：8055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单价：38135.29</w:t>
      </w:r>
    </w:p>
    <w:p>
      <w:pPr>
        <w:spacing w:after="60"/>
      </w:pPr>
      <w:r>
        <w:t>金额：419488.2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税额：54533.47</w:t>
      </w:r>
    </w:p>
    <w:p>
      <w:pPr>
        <w:spacing w:after="60"/>
      </w:pPr>
      <w:r>
        <w:t>价税合计（大写）：肆拾柒肆仟零贰拾壹元陆角柒分</w:t>
      </w:r>
    </w:p>
    <w:p>
      <w:pPr>
        <w:spacing w:after="60"/>
      </w:pPr>
      <w:r>
        <w:t>价税合计（小写）：￥474021.67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