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发票号码：RI-CNPC-2026-0303</w:t>
      </w:r>
    </w:p>
    <w:p>
      <w:pPr>
        <w:spacing w:after="60"/>
      </w:pPr>
      <w:r>
        <w:t>开票日期：2026年5月3日</w:t>
      </w:r>
    </w:p>
    <w:p>
      <w:pPr>
        <w:spacing w:after="60"/>
      </w:pPr>
      <w:r>
        <w:t>相关合同编号：SC-CNPC-2026-0303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统一社会信用代码：914403008927154384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电话：19455351715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银行账号：3044193351931003590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统一社会信用代码：914403002933358767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电话：15387656369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银行账号：9018046331285613765</w:t>
      </w:r>
    </w:p>
    <w:p>
      <w:pPr>
        <w:spacing w:after="60"/>
      </w:pPr>
      <w:r>
        <w:t>货物或应税劳务、服务名称：石油勘探设备</w:t>
      </w:r>
    </w:p>
    <w:p>
      <w:pPr>
        <w:spacing w:after="60"/>
      </w:pPr>
      <w:r>
        <w:t>规格型号：9775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单价：101028.08</w:t>
      </w:r>
    </w:p>
    <w:p>
      <w:pPr>
        <w:spacing w:after="60"/>
      </w:pPr>
      <w:r>
        <w:t>金额：3940095.01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税额：512212.35</w:t>
      </w:r>
    </w:p>
    <w:p>
      <w:pPr>
        <w:spacing w:after="60"/>
      </w:pPr>
      <w:r>
        <w:t>价税合计（大写）：肆佰肆拾伍贰仟叁佰零柒元叁角陆分</w:t>
      </w:r>
    </w:p>
    <w:p>
      <w:pPr>
        <w:spacing w:after="60"/>
      </w:pPr>
      <w:r>
        <w:t>价税合计（小写）：￥4452307.36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