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凭证编号：PV-GE-2026-0049</w:t>
      </w:r>
    </w:p>
    <w:p>
      <w:pPr>
        <w:spacing w:after="60"/>
      </w:pPr>
      <w:r>
        <w:t>付款日期：2026年5月2日</w:t>
      </w:r>
    </w:p>
    <w:p>
      <w:pPr>
        <w:spacing w:after="60"/>
      </w:pPr>
      <w:r>
        <w:t>相关合同编号：PC-GE-2026-0049</w:t>
      </w:r>
    </w:p>
    <w:p>
      <w:pPr>
        <w:spacing w:after="60"/>
      </w:pPr>
      <w:r>
        <w:t>相关发票号码：PI-GE-2026-0049</w:t>
      </w:r>
    </w:p>
    <w:p>
      <w:pPr>
        <w:spacing w:after="60"/>
      </w:pPr>
      <w:r>
        <w:t>付款方：通用电气</w:t>
      </w:r>
    </w:p>
    <w:p>
      <w:pPr>
        <w:spacing w:after="60"/>
      </w:pPr>
      <w:r>
        <w:t>统一社会信用代码：914403007428770020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银行账号：8569491121568419299</w:t>
      </w:r>
    </w:p>
    <w:p>
      <w:pPr>
        <w:spacing w:after="60"/>
      </w:pPr>
      <w:r>
        <w:t>收款方：中国农业银行</w:t>
      </w:r>
    </w:p>
    <w:p>
      <w:pPr>
        <w:spacing w:after="60"/>
      </w:pPr>
      <w:r>
        <w:t>统一社会信用代码：914403009614495717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银行账号：4013512885403645201</w:t>
      </w:r>
    </w:p>
    <w:p>
      <w:pPr>
        <w:spacing w:after="60"/>
      </w:pPr>
      <w:r>
        <w:t>付款金额：人民币341716.33元（大写：叁拾肆壹仟柒佰壹拾陆元叁角叁分）</w:t>
      </w:r>
    </w:p>
    <w:p>
      <w:pPr>
        <w:spacing w:after="60"/>
      </w:pPr>
      <w:r>
        <w:t>付款用途：采购货款（合同编号：PC-GE-2026-0049）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转账凭证号：59606403342381418851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付款方（盖章）：通用电气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