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凭证编号：PV-CRRC-2026-0235</w:t>
      </w:r>
    </w:p>
    <w:p>
      <w:pPr>
        <w:spacing w:after="60"/>
      </w:pPr>
      <w:r>
        <w:t>付款日期：2027年1月22日</w:t>
      </w:r>
    </w:p>
    <w:p>
      <w:pPr>
        <w:spacing w:after="60"/>
      </w:pPr>
      <w:r>
        <w:t>相关合同编号：PC-CRRC-2026-0235</w:t>
      </w:r>
    </w:p>
    <w:p>
      <w:pPr>
        <w:spacing w:after="60"/>
      </w:pPr>
      <w:r>
        <w:t>相关发票号码：PI-CRRC-2026-0235</w:t>
      </w:r>
    </w:p>
    <w:p>
      <w:pPr>
        <w:spacing w:after="60"/>
      </w:pPr>
      <w:r>
        <w:t>付款方：中国中车</w:t>
      </w:r>
    </w:p>
    <w:p>
      <w:pPr>
        <w:spacing w:after="60"/>
      </w:pPr>
      <w:r>
        <w:t>统一社会信用代码：914403001484260644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银行账号：7831845300333870154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统一社会信用代码：914403002763037877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银行账号：2883306792157681660</w:t>
      </w:r>
    </w:p>
    <w:p>
      <w:pPr>
        <w:spacing w:after="60"/>
      </w:pPr>
      <w:r>
        <w:t>付款金额：人民币4459730.45元（大写：肆佰肆拾伍玖仟柒佰叁拾零元肆角伍分）</w:t>
      </w:r>
    </w:p>
    <w:p>
      <w:pPr>
        <w:spacing w:after="60"/>
      </w:pPr>
      <w:r>
        <w:t>付款用途：采购货款（合同编号：PC-CRRC-2026-0235）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转账凭证号：27419834821537666769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