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发票号码：RI-CU-2026-0416</w:t>
      </w:r>
    </w:p>
    <w:p>
      <w:pPr>
        <w:spacing w:after="60"/>
      </w:pPr>
      <w:r>
        <w:t>开票日期：2026年6月30日</w:t>
      </w:r>
    </w:p>
    <w:p>
      <w:pPr>
        <w:spacing w:after="60"/>
      </w:pPr>
      <w:r>
        <w:t>相关合同编号：SC-CU-2026-0416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统一社会信用代码：914403005412635820</w:t>
      </w:r>
    </w:p>
    <w:p>
      <w:pPr>
        <w:spacing w:after="60"/>
      </w:pPr>
      <w:r>
        <w:t>地址：广东省深圳市光明新区塘明大道13-3号</w:t>
      </w:r>
    </w:p>
    <w:p>
      <w:pPr>
        <w:spacing w:after="60"/>
      </w:pPr>
      <w:r>
        <w:t>电话：13830809896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银行账号：6888146072809018547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统一社会信用代码：914403002486030854</w:t>
      </w:r>
    </w:p>
    <w:p>
      <w:pPr>
        <w:spacing w:after="60"/>
      </w:pPr>
      <w:r>
        <w:t>地址：广东省深圳市南山区科技园路12号</w:t>
      </w:r>
    </w:p>
    <w:p>
      <w:pPr>
        <w:spacing w:after="60"/>
      </w:pPr>
      <w:r>
        <w:t>电话：16449434590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银行账号：5326926913451786158</w:t>
      </w:r>
    </w:p>
    <w:p>
      <w:pPr>
        <w:spacing w:after="60"/>
      </w:pPr>
      <w:r>
        <w:t>货物或应税劳务、服务名称：基站设备</w:t>
      </w:r>
    </w:p>
    <w:p>
      <w:pPr>
        <w:spacing w:after="60"/>
      </w:pPr>
      <w:r>
        <w:t>规格型号：8049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单价：75527.13</w:t>
      </w:r>
    </w:p>
    <w:p>
      <w:pPr>
        <w:spacing w:after="60"/>
      </w:pPr>
      <w:r>
        <w:t>金额：3021085.28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税额：392741.09</w:t>
      </w:r>
    </w:p>
    <w:p>
      <w:pPr>
        <w:spacing w:after="60"/>
      </w:pPr>
      <w:r>
        <w:t>价税合计（大写）：叁佰肆拾壹叁仟捌佰贰拾陆元叁角柒分</w:t>
      </w:r>
    </w:p>
    <w:p>
      <w:pPr>
        <w:spacing w:after="60"/>
      </w:pPr>
      <w:r>
        <w:t>价税合计（小写）：￥3413826.37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