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凭证编号：PV-HW-2026-0390</w:t>
      </w:r>
    </w:p>
    <w:p>
      <w:pPr>
        <w:spacing w:after="60"/>
      </w:pPr>
      <w:r>
        <w:t>付款日期：2026年11月30日</w:t>
      </w:r>
    </w:p>
    <w:p>
      <w:pPr>
        <w:spacing w:after="60"/>
      </w:pPr>
      <w:r>
        <w:t>相关合同编号：PC-HW-2026-0390</w:t>
      </w:r>
    </w:p>
    <w:p>
      <w:pPr>
        <w:spacing w:after="60"/>
      </w:pPr>
      <w:r>
        <w:t>相关发票号码：PI-HW-2026-0390</w:t>
      </w:r>
    </w:p>
    <w:p>
      <w:pPr>
        <w:spacing w:after="60"/>
      </w:pPr>
      <w:r>
        <w:t>付款方：华为技术有限公司</w:t>
      </w:r>
    </w:p>
    <w:p>
      <w:pPr>
        <w:spacing w:after="60"/>
      </w:pPr>
      <w:r>
        <w:t>统一社会信用代码：914403008211636393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银行账号：8463555485492395677</w:t>
      </w:r>
    </w:p>
    <w:p>
      <w:pPr>
        <w:spacing w:after="60"/>
      </w:pPr>
      <w:r>
        <w:t>收款方：福特汽车</w:t>
      </w:r>
    </w:p>
    <w:p>
      <w:pPr>
        <w:spacing w:after="60"/>
      </w:pPr>
      <w:r>
        <w:t>统一社会信用代码：914403004754147519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银行账号：2080161055978794358</w:t>
      </w:r>
    </w:p>
    <w:p>
      <w:pPr>
        <w:spacing w:after="60"/>
      </w:pPr>
      <w:r>
        <w:t>付款金额：人民币3237684.36元（大写：叁佰贰拾叁柒仟陆佰捌拾肆元叁角陆分）</w:t>
      </w:r>
    </w:p>
    <w:p>
      <w:pPr>
        <w:spacing w:after="60"/>
      </w:pPr>
      <w:r>
        <w:t>付款用途：采购货款（合同编号：PC-HW-2026-0390）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转账凭证号：60024042401539752533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付款方（盖章）：华为技术有限公司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日期：2026年11月30日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