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发票号码：RI-MT-2026-0394</w:t>
      </w:r>
    </w:p>
    <w:p>
      <w:pPr>
        <w:spacing w:after="60"/>
      </w:pPr>
      <w:r>
        <w:t>开票日期：2026年2月5日</w:t>
      </w:r>
    </w:p>
    <w:p>
      <w:pPr>
        <w:spacing w:after="60"/>
      </w:pPr>
      <w:r>
        <w:t>相关合同编号：SC-MT-2026-0394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统一社会信用代码：914403005950833452</w:t>
      </w:r>
    </w:p>
    <w:p>
      <w:pPr>
        <w:spacing w:after="60"/>
      </w:pPr>
      <w:r>
        <w:t>地址：广东省深圳市光明新区塘明大道15-1号</w:t>
      </w:r>
    </w:p>
    <w:p>
      <w:pPr>
        <w:spacing w:after="60"/>
      </w:pPr>
      <w:r>
        <w:t>电话：17937682517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银行账号：6880168459719126666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统一社会信用代码：914403006430244424</w:t>
      </w:r>
    </w:p>
    <w:p>
      <w:pPr>
        <w:spacing w:after="60"/>
      </w:pPr>
      <w:r>
        <w:t>地址：广东省深圳市南山区科技园路91号</w:t>
      </w:r>
    </w:p>
    <w:p>
      <w:pPr>
        <w:spacing w:after="60"/>
      </w:pPr>
      <w:r>
        <w:t>电话：18123502301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银行账号：7856062202661740165</w:t>
      </w:r>
    </w:p>
    <w:p>
      <w:pPr>
        <w:spacing w:after="60"/>
      </w:pPr>
      <w:r>
        <w:t>货物或应税劳务、服务名称：智能调度系统</w:t>
      </w:r>
    </w:p>
    <w:p>
      <w:pPr>
        <w:spacing w:after="60"/>
      </w:pPr>
      <w:r>
        <w:t>规格型号：6910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单价：89395.75</w:t>
      </w:r>
    </w:p>
    <w:p>
      <w:pPr>
        <w:spacing w:after="60"/>
      </w:pPr>
      <w:r>
        <w:t>金额：3754621.35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税额：488100.77</w:t>
      </w:r>
    </w:p>
    <w:p>
      <w:pPr>
        <w:spacing w:after="60"/>
      </w:pPr>
      <w:r>
        <w:t>价税合计（大写）：肆佰贰拾肆贰仟柒佰贰拾贰元壹角贰分</w:t>
      </w:r>
    </w:p>
    <w:p>
      <w:pPr>
        <w:spacing w:after="60"/>
      </w:pPr>
      <w:r>
        <w:t>价税合计（小写）：￥4242722.12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