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发票号码：RI-TSLA-2026-0485</w:t>
      </w:r>
    </w:p>
    <w:p>
      <w:pPr>
        <w:spacing w:after="60"/>
      </w:pPr>
      <w:r>
        <w:t>开票日期：2026年1月27日</w:t>
      </w:r>
    </w:p>
    <w:p>
      <w:pPr>
        <w:spacing w:after="60"/>
      </w:pPr>
      <w:r>
        <w:t>相关合同编号：SC-TSLA-2026-0485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统一社会信用代码：914403005428165527</w:t>
      </w:r>
    </w:p>
    <w:p>
      <w:pPr>
        <w:spacing w:after="60"/>
      </w:pPr>
      <w:r>
        <w:t>地址：广东省深圳市光明新区塘明大道18-7号</w:t>
      </w:r>
    </w:p>
    <w:p>
      <w:pPr>
        <w:spacing w:after="60"/>
      </w:pPr>
      <w:r>
        <w:t>电话：13206924934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银行账号：2352992137759573373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统一社会信用代码：914403005955411098</w:t>
      </w:r>
    </w:p>
    <w:p>
      <w:pPr>
        <w:spacing w:after="60"/>
      </w:pPr>
      <w:r>
        <w:t>地址：广东省深圳市南山区科技园路59号</w:t>
      </w:r>
    </w:p>
    <w:p>
      <w:pPr>
        <w:spacing w:after="60"/>
      </w:pPr>
      <w:r>
        <w:t>电话：16544619682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银行账号：8849661102283913163</w:t>
      </w:r>
    </w:p>
    <w:p>
      <w:pPr>
        <w:spacing w:after="60"/>
      </w:pPr>
      <w:r>
        <w:t>货物或应税劳务、服务名称：储能电池系统</w:t>
      </w:r>
    </w:p>
    <w:p>
      <w:pPr>
        <w:spacing w:after="60"/>
      </w:pPr>
      <w:r>
        <w:t>规格型号：2161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单价：275612.47</w:t>
      </w:r>
    </w:p>
    <w:p>
      <w:pPr>
        <w:spacing w:after="60"/>
      </w:pPr>
      <w:r>
        <w:t>金额：1378062.35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税额：179148.1</w:t>
      </w:r>
    </w:p>
    <w:p>
      <w:pPr>
        <w:spacing w:after="60"/>
      </w:pPr>
      <w:r>
        <w:t>价税合计（大写）：壹佰伍拾伍柒仟贰佰壹拾零元肆角伍分</w:t>
      </w:r>
    </w:p>
    <w:p>
      <w:pPr>
        <w:spacing w:after="60"/>
      </w:pPr>
      <w:r>
        <w:t>价税合计（小写）：￥1557210.45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